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CA4" w:rsidRDefault="00097CA4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097CA4">
        <w:rPr>
          <w:rFonts w:ascii="Arial" w:hAnsi="Arial" w:cs="Arial"/>
          <w:b/>
          <w:sz w:val="28"/>
          <w:szCs w:val="28"/>
          <w:lang w:eastAsia="es-ES"/>
        </w:rPr>
        <w:t>ORDEN DEL DÍA</w:t>
      </w:r>
    </w:p>
    <w:p w:rsidR="0094717C" w:rsidRPr="00097CA4" w:rsidRDefault="0094717C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SESIÓN VIRTUAL</w:t>
      </w:r>
    </w:p>
    <w:p w:rsid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SESIÓN ORDINARIA Nº 3</w:t>
      </w:r>
      <w:r>
        <w:rPr>
          <w:rFonts w:ascii="Arial" w:hAnsi="Arial" w:cs="Arial"/>
          <w:b/>
          <w:sz w:val="28"/>
          <w:szCs w:val="28"/>
          <w:lang w:eastAsia="es-ES"/>
        </w:rPr>
        <w:t>1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CONSEJO SUPERIOR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UNIVERSIDAD NACIONAL DE JOSÉ C. PAZ.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 xml:space="preserve">FECHA: </w:t>
      </w:r>
      <w:r>
        <w:rPr>
          <w:rFonts w:ascii="Arial" w:hAnsi="Arial" w:cs="Arial"/>
          <w:b/>
          <w:sz w:val="28"/>
          <w:szCs w:val="28"/>
          <w:lang w:eastAsia="es-ES"/>
        </w:rPr>
        <w:t>11 de junio de 2020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HORA: 11:00 HS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 xml:space="preserve">LUGAR: 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a través de Google </w:t>
      </w:r>
      <w:proofErr w:type="spellStart"/>
      <w:r>
        <w:rPr>
          <w:rFonts w:ascii="Arial" w:hAnsi="Arial" w:cs="Arial"/>
          <w:b/>
          <w:sz w:val="28"/>
          <w:szCs w:val="28"/>
          <w:lang w:eastAsia="es-ES"/>
        </w:rPr>
        <w:t>Meet</w:t>
      </w:r>
      <w:proofErr w:type="spellEnd"/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A. Consideración acta provisoria de sesión anterior</w:t>
      </w:r>
    </w:p>
    <w:p w:rsidR="000C4A56" w:rsidRDefault="000C4A5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 xml:space="preserve">1. Acta Sesión Ordinaria Nº </w:t>
      </w:r>
      <w:r>
        <w:rPr>
          <w:rFonts w:ascii="Arial" w:hAnsi="Arial" w:cs="Arial"/>
          <w:b/>
          <w:sz w:val="28"/>
          <w:szCs w:val="28"/>
          <w:lang w:eastAsia="es-ES"/>
        </w:rPr>
        <w:t>30</w:t>
      </w:r>
      <w:r w:rsidRPr="00FD2BA5">
        <w:rPr>
          <w:rFonts w:ascii="Arial" w:hAnsi="Arial" w:cs="Arial"/>
          <w:b/>
          <w:sz w:val="28"/>
          <w:szCs w:val="28"/>
          <w:lang w:eastAsia="es-ES"/>
        </w:rPr>
        <w:t xml:space="preserve"> designación de consejeras y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consejeros para su firma.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B. Informe del Rectorado.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C. Comunicaciones recibidas.</w:t>
      </w:r>
    </w:p>
    <w:p w:rsidR="000C4A56" w:rsidRDefault="000C4A5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1. Acta de la Comisión de Asuntos Académicos.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2. Acta de la Comisión de Asuntos Institucionales y Reglamentarios.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3. Acta de la Comisión de Presupuesto.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4. Acta de la Comisión de Ciencia, Tecnología, Extensión e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Integración con la Comunidad.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3E2A7C" w:rsidRDefault="003E2A7C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0C4A56" w:rsidRDefault="000C4A5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D. Resoluciones adoptadas por el Rector ad referéndum del</w:t>
      </w:r>
    </w:p>
    <w:p w:rsid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Consejo Superior.</w:t>
      </w:r>
    </w:p>
    <w:p w:rsidR="00A32131" w:rsidRPr="00FD2BA5" w:rsidRDefault="00A32131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Default="00FD2BA5" w:rsidP="00A3213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eastAsia="es-ES"/>
        </w:rPr>
      </w:pPr>
      <w:r w:rsidRPr="00A32131">
        <w:rPr>
          <w:rFonts w:ascii="Arial" w:hAnsi="Arial" w:cs="Arial"/>
          <w:b/>
          <w:sz w:val="28"/>
          <w:szCs w:val="28"/>
          <w:lang w:eastAsia="es-ES"/>
        </w:rPr>
        <w:t xml:space="preserve">EXP S01: </w:t>
      </w:r>
      <w:r w:rsidRPr="00A32131">
        <w:rPr>
          <w:rFonts w:ascii="Arial" w:hAnsi="Arial" w:cs="Arial"/>
          <w:b/>
          <w:bCs/>
          <w:sz w:val="28"/>
          <w:szCs w:val="28"/>
          <w:lang w:eastAsia="es-ES"/>
        </w:rPr>
        <w:t xml:space="preserve">176/2020 Medidas preventivas CORONAVIRUS COVID-19" (Convalidación de las Resoluciones de Rector </w:t>
      </w:r>
      <w:proofErr w:type="spellStart"/>
      <w:r w:rsidRPr="00A32131">
        <w:rPr>
          <w:rFonts w:ascii="Arial" w:hAnsi="Arial" w:cs="Arial"/>
          <w:b/>
          <w:bCs/>
          <w:sz w:val="28"/>
          <w:szCs w:val="28"/>
          <w:lang w:eastAsia="es-ES"/>
        </w:rPr>
        <w:t>Nros</w:t>
      </w:r>
      <w:proofErr w:type="spellEnd"/>
      <w:r w:rsidRPr="00A32131">
        <w:rPr>
          <w:rFonts w:ascii="Arial" w:hAnsi="Arial" w:cs="Arial"/>
          <w:b/>
          <w:bCs/>
          <w:sz w:val="28"/>
          <w:szCs w:val="28"/>
          <w:lang w:eastAsia="es-ES"/>
        </w:rPr>
        <w:t>: 92/2020, 93/2020, 94/2020 y 105/2020)</w:t>
      </w:r>
    </w:p>
    <w:p w:rsidR="001F03E0" w:rsidRPr="002C5155" w:rsidRDefault="001F03E0" w:rsidP="001F03E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EXP S01: 259/2020: </w:t>
      </w:r>
      <w:r w:rsidRPr="003F555E">
        <w:rPr>
          <w:rFonts w:ascii="Arial" w:hAnsi="Arial" w:cs="Arial"/>
          <w:b/>
          <w:bCs/>
          <w:sz w:val="28"/>
          <w:szCs w:val="28"/>
          <w:lang w:eastAsia="es-ES"/>
        </w:rPr>
        <w:t>Procedimiento 2020 - Art 7. Ley 24.521</w:t>
      </w:r>
      <w:r>
        <w:rPr>
          <w:rFonts w:ascii="Arial" w:hAnsi="Arial" w:cs="Arial"/>
          <w:b/>
          <w:bCs/>
          <w:sz w:val="28"/>
          <w:szCs w:val="28"/>
          <w:lang w:eastAsia="es-ES"/>
        </w:rPr>
        <w:t>. (Convalidación Resolución de Rector N° 167/2020)</w:t>
      </w:r>
    </w:p>
    <w:p w:rsidR="001F03E0" w:rsidRPr="00A32131" w:rsidRDefault="001F03E0" w:rsidP="00A3213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8"/>
          <w:szCs w:val="28"/>
          <w:lang w:eastAsia="es-ES"/>
        </w:rPr>
      </w:pPr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EXP S01: 310/2020: </w:t>
      </w:r>
      <w:r w:rsidRPr="002C5155">
        <w:rPr>
          <w:rFonts w:ascii="Arial" w:hAnsi="Arial" w:cs="Arial"/>
          <w:b/>
          <w:bCs/>
          <w:sz w:val="28"/>
          <w:szCs w:val="28"/>
          <w:lang w:eastAsia="es-ES"/>
        </w:rPr>
        <w:t>Medidas Preventivas Coronavirus COVID-19- Académicas</w:t>
      </w:r>
      <w:r>
        <w:rPr>
          <w:rFonts w:ascii="Arial" w:hAnsi="Arial" w:cs="Arial"/>
          <w:b/>
          <w:bCs/>
          <w:sz w:val="28"/>
          <w:szCs w:val="28"/>
          <w:lang w:eastAsia="es-ES"/>
        </w:rPr>
        <w:t xml:space="preserve"> (Convalidación Resolución de Rector N° 169/2020)</w:t>
      </w:r>
      <w:r w:rsidRPr="00A32131">
        <w:rPr>
          <w:rFonts w:ascii="Arial" w:hAnsi="Arial" w:cs="Arial"/>
          <w:b/>
          <w:bCs/>
          <w:sz w:val="28"/>
          <w:szCs w:val="28"/>
          <w:lang w:eastAsia="es-ES"/>
        </w:rPr>
        <w:t xml:space="preserve"> </w:t>
      </w:r>
    </w:p>
    <w:p w:rsidR="00A32131" w:rsidRDefault="00A32131" w:rsidP="00A3213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A32131">
        <w:rPr>
          <w:rFonts w:ascii="Arial" w:hAnsi="Arial" w:cs="Arial"/>
          <w:b/>
          <w:sz w:val="28"/>
          <w:szCs w:val="28"/>
          <w:lang w:eastAsia="es-ES"/>
        </w:rPr>
        <w:t>E</w:t>
      </w:r>
      <w:r>
        <w:rPr>
          <w:rFonts w:ascii="Arial" w:hAnsi="Arial" w:cs="Arial"/>
          <w:b/>
          <w:sz w:val="28"/>
          <w:szCs w:val="28"/>
          <w:lang w:eastAsia="es-ES"/>
        </w:rPr>
        <w:t>XP S01:</w:t>
      </w:r>
      <w:r w:rsidRPr="00A32131">
        <w:rPr>
          <w:rFonts w:ascii="Arial" w:hAnsi="Arial" w:cs="Arial"/>
          <w:b/>
          <w:sz w:val="28"/>
          <w:szCs w:val="28"/>
          <w:lang w:eastAsia="es-ES"/>
        </w:rPr>
        <w:t xml:space="preserve"> 243/2020</w:t>
      </w:r>
      <w:r>
        <w:rPr>
          <w:rFonts w:ascii="Arial" w:hAnsi="Arial" w:cs="Arial"/>
          <w:b/>
          <w:sz w:val="28"/>
          <w:szCs w:val="28"/>
          <w:lang w:eastAsia="es-ES"/>
        </w:rPr>
        <w:t>:</w:t>
      </w:r>
      <w:r w:rsidRPr="00A32131">
        <w:rPr>
          <w:rFonts w:ascii="Arial" w:hAnsi="Arial" w:cs="Arial"/>
          <w:b/>
          <w:sz w:val="28"/>
          <w:szCs w:val="28"/>
          <w:lang w:eastAsia="es-ES"/>
        </w:rPr>
        <w:t xml:space="preserve"> Curso Virtual de Posgrado Ens</w:t>
      </w:r>
      <w:r>
        <w:rPr>
          <w:rFonts w:ascii="Arial" w:hAnsi="Arial" w:cs="Arial"/>
          <w:b/>
          <w:sz w:val="28"/>
          <w:szCs w:val="28"/>
          <w:lang w:eastAsia="es-ES"/>
        </w:rPr>
        <w:t>eñanza mediada por tecnologías (Convalidación Resolución de Rector N°</w:t>
      </w:r>
      <w:r w:rsidR="002C5155">
        <w:rPr>
          <w:rFonts w:ascii="Arial" w:hAnsi="Arial" w:cs="Arial"/>
          <w:b/>
          <w:sz w:val="28"/>
          <w:szCs w:val="28"/>
          <w:lang w:eastAsia="es-ES"/>
        </w:rPr>
        <w:t xml:space="preserve"> 168/2020)</w:t>
      </w:r>
    </w:p>
    <w:p w:rsidR="003F555E" w:rsidRPr="003F555E" w:rsidRDefault="00A32131" w:rsidP="00FC1400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C1400">
        <w:rPr>
          <w:rFonts w:ascii="Arial" w:hAnsi="Arial" w:cs="Arial"/>
          <w:b/>
          <w:sz w:val="28"/>
          <w:szCs w:val="28"/>
          <w:lang w:eastAsia="es-ES"/>
        </w:rPr>
        <w:t>EXP S01: 273/2020: Procedimiento Administrativo en Contexto de Emergencia de la UNPAZ (Convalidación Resolución del Rector N° 151/2020)</w:t>
      </w:r>
      <w:r w:rsidR="00FD2BA5" w:rsidRPr="00FC1400">
        <w:rPr>
          <w:rFonts w:ascii="Arial" w:hAnsi="Arial" w:cs="Arial"/>
          <w:b/>
          <w:bCs/>
          <w:i/>
          <w:sz w:val="28"/>
          <w:szCs w:val="28"/>
          <w:lang w:eastAsia="es-ES"/>
        </w:rPr>
        <w:t xml:space="preserve">  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D2BA5">
        <w:rPr>
          <w:rFonts w:ascii="Arial" w:hAnsi="Arial" w:cs="Arial"/>
          <w:b/>
          <w:sz w:val="28"/>
          <w:szCs w:val="28"/>
          <w:lang w:eastAsia="es-ES"/>
        </w:rPr>
        <w:t>E. Proyectos a considerar por el Consejo Superior.</w:t>
      </w:r>
    </w:p>
    <w:p w:rsidR="00D80F1A" w:rsidRDefault="00D80F1A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>EXP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 S01: </w:t>
      </w:r>
      <w:r w:rsidRPr="00D80F1A">
        <w:rPr>
          <w:rFonts w:ascii="Arial" w:hAnsi="Arial" w:cs="Arial"/>
          <w:b/>
          <w:sz w:val="28"/>
          <w:szCs w:val="28"/>
          <w:lang w:eastAsia="es-ES"/>
        </w:rPr>
        <w:t>305/2020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: Modificación Anexo I del Reglamento Interno Consejo </w:t>
      </w:r>
      <w:r w:rsidRPr="00D80F1A">
        <w:rPr>
          <w:rFonts w:ascii="Arial" w:hAnsi="Arial" w:cs="Arial"/>
          <w:b/>
          <w:sz w:val="28"/>
          <w:szCs w:val="28"/>
          <w:lang w:eastAsia="es-ES"/>
        </w:rPr>
        <w:t>Superior</w:t>
      </w:r>
    </w:p>
    <w:p w:rsidR="00FC1400" w:rsidRDefault="00D80F1A" w:rsidP="009D55B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C1400">
        <w:rPr>
          <w:rFonts w:ascii="Arial" w:hAnsi="Arial" w:cs="Arial"/>
          <w:b/>
          <w:sz w:val="28"/>
          <w:szCs w:val="28"/>
          <w:lang w:eastAsia="es-ES"/>
        </w:rPr>
        <w:lastRenderedPageBreak/>
        <w:t xml:space="preserve">EXP S01: 293/2020: Designaciones interinas de la Carrera Licenciatura en Gestión de Tecnologías de la Información. 2do Semestre 2020. </w:t>
      </w:r>
      <w:proofErr w:type="spellStart"/>
      <w:r w:rsidRPr="00FC1400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FC1400">
        <w:rPr>
          <w:rFonts w:ascii="Arial" w:hAnsi="Arial" w:cs="Arial"/>
          <w:b/>
          <w:sz w:val="28"/>
          <w:szCs w:val="28"/>
          <w:lang w:eastAsia="es-ES"/>
        </w:rPr>
        <w:t xml:space="preserve">. </w:t>
      </w:r>
    </w:p>
    <w:p w:rsidR="00D80F1A" w:rsidRPr="00FC1400" w:rsidRDefault="00D80F1A" w:rsidP="009D55B1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C1400">
        <w:rPr>
          <w:rFonts w:ascii="Arial" w:hAnsi="Arial" w:cs="Arial"/>
          <w:b/>
          <w:sz w:val="28"/>
          <w:szCs w:val="28"/>
          <w:lang w:eastAsia="es-ES"/>
        </w:rPr>
        <w:t xml:space="preserve">EXP S01: 294/2020: Designaciones interinas de la Carrera Licenciatura en Administración. 2do Semestre 2020. </w:t>
      </w:r>
      <w:proofErr w:type="spellStart"/>
      <w:r w:rsidRPr="00FC1400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FC1400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295/2020: Designaciones interinas de la Carrera Tecnicatura Universitaria en Producción de Medios Audiovisuales.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296/2020: Designaciones interinas de la Carrera Tecnicatura Universitaria en Producción y Diseño de Videojuegos.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297/2020: Designaciones interinas de la Carrera Tecnicatura Universitaria en Gobierno Electrónico.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</w:t>
      </w:r>
      <w:r w:rsidRPr="00D80F1A">
        <w:rPr>
          <w:rFonts w:ascii="Arial" w:hAnsi="Arial" w:cs="Arial"/>
          <w:b/>
          <w:sz w:val="28"/>
          <w:szCs w:val="28"/>
          <w:lang w:eastAsia="es-ES"/>
        </w:rPr>
        <w:tab/>
        <w:t xml:space="preserve">S01: 298/2020: Designaciones interinas de la Carrera Tecnicatura Universitaria en Comercio Electrónico- 2do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299/2020: Designaciones interinas de la Carrera Analista Programador Universitario.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>EXP S01: 307/2020: Designaciones interinas de la Carrera Abogacía. 2do Semestre 2020.DCJyS.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308/2020: Designaciones interinas de la Carrera Lic. en Gestión Gubernamental.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DCJyS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lastRenderedPageBreak/>
        <w:t xml:space="preserve">EXP S01: 309/2020: Designaciones interinas de la Carrera Tecnicatura en Administración y Gestión Universitaria.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DCJyS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313/2020: Designaciones interinas de la Carrera Lic. en Trabajo Social.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DCJyS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317/2020: Designaciones interinas de la Carrera Lic. en Enfermería.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DCSyD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318/2020: Designaciones interinas de la Carrera Lic. en Instrumentación Quirúrgica.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DCSyD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319/2020: Designaciones interinas de la Carrera Lic. en Producción de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Bioimágenes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DCSyD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Pr="00D80F1A" w:rsidRDefault="00D80F1A" w:rsidP="00D80F1A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320/2020: Designaciones interinas de la Carrera Tecnicatura de Informática Aplicada a la Salud.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DCSyD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D80F1A" w:rsidRDefault="00D80F1A" w:rsidP="00F24430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D80F1A">
        <w:rPr>
          <w:rFonts w:ascii="Arial" w:hAnsi="Arial" w:cs="Arial"/>
          <w:b/>
          <w:sz w:val="28"/>
          <w:szCs w:val="28"/>
          <w:lang w:eastAsia="es-ES"/>
        </w:rPr>
        <w:t xml:space="preserve">EXP S01: 321/2020: Designaciones interinas de la Carrera Profesorado Universitario en Educación Física. 2do Semestre 2020. </w:t>
      </w:r>
      <w:proofErr w:type="spellStart"/>
      <w:r w:rsidRPr="00D80F1A">
        <w:rPr>
          <w:rFonts w:ascii="Arial" w:hAnsi="Arial" w:cs="Arial"/>
          <w:b/>
          <w:sz w:val="28"/>
          <w:szCs w:val="28"/>
          <w:lang w:eastAsia="es-ES"/>
        </w:rPr>
        <w:t>DCSyD</w:t>
      </w:r>
      <w:proofErr w:type="spellEnd"/>
      <w:r w:rsidRPr="00D80F1A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0C4A56" w:rsidRDefault="000C4A56" w:rsidP="000C4A56">
      <w:pPr>
        <w:pStyle w:val="Prrafodelista"/>
        <w:spacing w:line="360" w:lineRule="auto"/>
        <w:ind w:left="1125"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0C4A56" w:rsidRPr="000C4A56" w:rsidRDefault="004A0311" w:rsidP="000C4A56">
      <w:pPr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F</w:t>
      </w:r>
      <w:bookmarkStart w:id="0" w:name="_GoBack"/>
      <w:bookmarkEnd w:id="0"/>
      <w:r w:rsidR="000C4A56">
        <w:rPr>
          <w:rFonts w:ascii="Arial" w:hAnsi="Arial" w:cs="Arial"/>
          <w:b/>
          <w:sz w:val="28"/>
          <w:szCs w:val="28"/>
          <w:lang w:eastAsia="es-ES"/>
        </w:rPr>
        <w:t xml:space="preserve">. </w:t>
      </w:r>
      <w:r w:rsidR="000C4A56" w:rsidRPr="000C4A56">
        <w:rPr>
          <w:rFonts w:ascii="Arial" w:hAnsi="Arial" w:cs="Arial"/>
          <w:b/>
          <w:sz w:val="28"/>
          <w:szCs w:val="28"/>
          <w:lang w:eastAsia="es-ES"/>
        </w:rPr>
        <w:t>Establecer la fecha de la próxima reunión del Consejo Superior.</w:t>
      </w: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sectPr w:rsidR="00FD2BA5" w:rsidRPr="00FD2BA5" w:rsidSect="00AD6EA8">
      <w:headerReference w:type="default" r:id="rId7"/>
      <w:footerReference w:type="even" r:id="rId8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696" w:rsidRDefault="00976696">
      <w:pPr>
        <w:spacing w:after="0" w:line="240" w:lineRule="auto"/>
      </w:pPr>
      <w:r>
        <w:separator/>
      </w:r>
    </w:p>
  </w:endnote>
  <w:endnote w:type="continuationSeparator" w:id="0">
    <w:p w:rsidR="00976696" w:rsidRDefault="0097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274" w:rsidRDefault="009716FC">
    <w:pPr>
      <w:pStyle w:val="Piedepgina"/>
    </w:pPr>
    <w:r>
      <w:rPr>
        <w:noProof/>
        <w:lang w:val="es-AR" w:eastAsia="es-AR"/>
      </w:rPr>
      <w:drawing>
        <wp:inline distT="0" distB="0" distL="0" distR="0" wp14:anchorId="7ED6B57F" wp14:editId="0DFDBF14">
          <wp:extent cx="5758180" cy="234950"/>
          <wp:effectExtent l="0" t="0" r="0" b="0"/>
          <wp:docPr id="2" name="Imagen 2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696" w:rsidRDefault="00976696">
      <w:pPr>
        <w:spacing w:after="0" w:line="240" w:lineRule="auto"/>
      </w:pPr>
      <w:r>
        <w:separator/>
      </w:r>
    </w:p>
  </w:footnote>
  <w:footnote w:type="continuationSeparator" w:id="0">
    <w:p w:rsidR="00976696" w:rsidRDefault="0097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3A7" w:rsidRDefault="009716FC" w:rsidP="006B43A7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42AD7" wp14:editId="37CC560B">
              <wp:simplePos x="0" y="0"/>
              <wp:positionH relativeFrom="column">
                <wp:posOffset>3331845</wp:posOffset>
              </wp:positionH>
              <wp:positionV relativeFrom="paragraph">
                <wp:posOffset>154305</wp:posOffset>
              </wp:positionV>
              <wp:extent cx="255270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3A7" w:rsidRPr="008716DD" w:rsidRDefault="009716FC" w:rsidP="006B43A7">
                          <w:pP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“2020|AÑO DEL GENERAL MANUEL BELGRANO”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642A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2.35pt;margin-top:12.15pt;width:20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" filled="f" stroked="f">
              <v:textbox style="mso-fit-shape-to-text:t">
                <w:txbxContent>
                  <w:p w:rsidR="006B43A7" w:rsidRPr="008716DD" w:rsidRDefault="009716FC" w:rsidP="006B43A7">
                    <w:pP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“2020|AÑO DEL GENERAL MANUEL BELGRANO”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w:drawing>
        <wp:inline distT="0" distB="0" distL="0" distR="0" wp14:anchorId="350DB8F7" wp14:editId="6A7DB4D1">
          <wp:extent cx="1699260" cy="551862"/>
          <wp:effectExtent l="0" t="0" r="0" b="0"/>
          <wp:docPr id="3" name="Imagen 3" descr="S:\Diseño\2019\Logos\10 años\2019-11-08 UNPAZ 10 añ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43A7" w:rsidRPr="00035548" w:rsidRDefault="009716FC" w:rsidP="006B43A7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EB500" wp14:editId="44C2C39A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8302A0"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" strokecolor="#1c83a8" strokeweight="2.25pt"/>
          </w:pict>
        </mc:Fallback>
      </mc:AlternateContent>
    </w:r>
  </w:p>
  <w:p w:rsidR="007B545F" w:rsidRPr="007B545F" w:rsidRDefault="009716FC" w:rsidP="007B545F">
    <w:pPr>
      <w:tabs>
        <w:tab w:val="left" w:pos="2374"/>
        <w:tab w:val="center" w:pos="4252"/>
        <w:tab w:val="right" w:pos="8504"/>
        <w:tab w:val="right" w:pos="9071"/>
      </w:tabs>
      <w:spacing w:after="0" w:line="240" w:lineRule="auto"/>
      <w:rPr>
        <w:rFonts w:asciiTheme="minorHAnsi" w:eastAsiaTheme="minorHAnsi" w:hAnsiTheme="minorHAnsi" w:cstheme="minorBidi"/>
        <w:noProof/>
        <w:sz w:val="18"/>
        <w:szCs w:val="18"/>
        <w:lang w:val="es-AR" w:eastAsia="es-AR"/>
      </w:rPr>
    </w:pPr>
    <w:r w:rsidRPr="007B545F">
      <w:rPr>
        <w:rFonts w:asciiTheme="minorHAnsi" w:eastAsiaTheme="minorHAnsi" w:hAnsiTheme="minorHAnsi" w:cstheme="minorBidi"/>
        <w:noProof/>
        <w:sz w:val="18"/>
        <w:szCs w:val="18"/>
        <w:lang w:val="es-AR" w:eastAsia="es-A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AE4"/>
    <w:multiLevelType w:val="hybridMultilevel"/>
    <w:tmpl w:val="8F96F8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CB5"/>
    <w:multiLevelType w:val="hybridMultilevel"/>
    <w:tmpl w:val="C0DC4B9C"/>
    <w:lvl w:ilvl="0" w:tplc="D352A07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50857"/>
    <w:multiLevelType w:val="hybridMultilevel"/>
    <w:tmpl w:val="35044820"/>
    <w:lvl w:ilvl="0" w:tplc="D352A076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CB56CF"/>
    <w:multiLevelType w:val="hybridMultilevel"/>
    <w:tmpl w:val="F96413DC"/>
    <w:lvl w:ilvl="0" w:tplc="D352A07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FC"/>
    <w:rsid w:val="00097CA4"/>
    <w:rsid w:val="000A63FA"/>
    <w:rsid w:val="000C4A56"/>
    <w:rsid w:val="00126120"/>
    <w:rsid w:val="001521D3"/>
    <w:rsid w:val="001C68F9"/>
    <w:rsid w:val="001D2F23"/>
    <w:rsid w:val="001F03E0"/>
    <w:rsid w:val="00274449"/>
    <w:rsid w:val="002C5155"/>
    <w:rsid w:val="00383C21"/>
    <w:rsid w:val="003E2A7C"/>
    <w:rsid w:val="003E5183"/>
    <w:rsid w:val="003F555E"/>
    <w:rsid w:val="00442C97"/>
    <w:rsid w:val="00444C77"/>
    <w:rsid w:val="004A0311"/>
    <w:rsid w:val="004A4841"/>
    <w:rsid w:val="004F1DA0"/>
    <w:rsid w:val="005B37D4"/>
    <w:rsid w:val="005F664B"/>
    <w:rsid w:val="006012E5"/>
    <w:rsid w:val="006216CA"/>
    <w:rsid w:val="00662E4D"/>
    <w:rsid w:val="00690C10"/>
    <w:rsid w:val="00691BC1"/>
    <w:rsid w:val="00697F9C"/>
    <w:rsid w:val="007D316F"/>
    <w:rsid w:val="008009C6"/>
    <w:rsid w:val="00853788"/>
    <w:rsid w:val="00891AB4"/>
    <w:rsid w:val="008A2379"/>
    <w:rsid w:val="00916F44"/>
    <w:rsid w:val="009330C5"/>
    <w:rsid w:val="0094717C"/>
    <w:rsid w:val="0096769C"/>
    <w:rsid w:val="009716FC"/>
    <w:rsid w:val="00976696"/>
    <w:rsid w:val="009923A7"/>
    <w:rsid w:val="009A4D18"/>
    <w:rsid w:val="009B7462"/>
    <w:rsid w:val="00A32131"/>
    <w:rsid w:val="00A446B0"/>
    <w:rsid w:val="00A571D4"/>
    <w:rsid w:val="00A613AC"/>
    <w:rsid w:val="00AB6419"/>
    <w:rsid w:val="00B033D9"/>
    <w:rsid w:val="00B17EA4"/>
    <w:rsid w:val="00B2517E"/>
    <w:rsid w:val="00C37545"/>
    <w:rsid w:val="00C63782"/>
    <w:rsid w:val="00C67A82"/>
    <w:rsid w:val="00CA494A"/>
    <w:rsid w:val="00CF1B34"/>
    <w:rsid w:val="00D52772"/>
    <w:rsid w:val="00D56ACD"/>
    <w:rsid w:val="00D80F1A"/>
    <w:rsid w:val="00D8567F"/>
    <w:rsid w:val="00E52511"/>
    <w:rsid w:val="00E57E6E"/>
    <w:rsid w:val="00EA2542"/>
    <w:rsid w:val="00ED3E7B"/>
    <w:rsid w:val="00EE1065"/>
    <w:rsid w:val="00F55C1E"/>
    <w:rsid w:val="00FB21A8"/>
    <w:rsid w:val="00FC1400"/>
    <w:rsid w:val="00FD2BA5"/>
    <w:rsid w:val="00FF0B41"/>
    <w:rsid w:val="00FF1156"/>
    <w:rsid w:val="00FF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07E1"/>
  <w15:docId w15:val="{EED99D9A-49D4-4303-A961-417D741A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16F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6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71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16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16FC"/>
    <w:rPr>
      <w:lang w:val="es-ES"/>
    </w:rPr>
  </w:style>
  <w:style w:type="table" w:styleId="Tablaconcuadrcula">
    <w:name w:val="Table Grid"/>
    <w:basedOn w:val="Tablanormal"/>
    <w:uiPriority w:val="59"/>
    <w:rsid w:val="009716FC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FC"/>
    <w:rPr>
      <w:rFonts w:ascii="Tahoma" w:eastAsia="Calibri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manager</cp:lastModifiedBy>
  <cp:revision>10</cp:revision>
  <dcterms:created xsi:type="dcterms:W3CDTF">2020-06-01T18:32:00Z</dcterms:created>
  <dcterms:modified xsi:type="dcterms:W3CDTF">2020-06-08T15:11:00Z</dcterms:modified>
</cp:coreProperties>
</file>