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C7" w:rsidRDefault="008A4FC7">
      <w:pPr>
        <w:pStyle w:val="Textoindependiente"/>
        <w:ind w:left="0"/>
        <w:rPr>
          <w:rFonts w:ascii="Times New Roman"/>
        </w:rPr>
      </w:pPr>
    </w:p>
    <w:p w:rsidR="008A4FC7" w:rsidRDefault="008A4FC7">
      <w:pPr>
        <w:pStyle w:val="Textoindependiente"/>
        <w:spacing w:before="2"/>
        <w:ind w:left="0"/>
        <w:rPr>
          <w:rFonts w:ascii="Times New Roman"/>
          <w:sz w:val="17"/>
        </w:rPr>
      </w:pPr>
    </w:p>
    <w:p w:rsidR="008A4FC7" w:rsidRDefault="006A7336">
      <w:pPr>
        <w:pStyle w:val="Textoindependiente"/>
        <w:ind w:left="7083"/>
        <w:rPr>
          <w:rFonts w:ascii="Times New Roman"/>
        </w:rPr>
      </w:pPr>
      <w:r>
        <w:rPr>
          <w:rFonts w:ascii="Times New Roman"/>
          <w:noProof/>
          <w:position w:val="10"/>
          <w:lang w:val="es-AR" w:eastAsia="es-AR"/>
        </w:rPr>
        <w:drawing>
          <wp:inline distT="0" distB="0" distL="0" distR="0">
            <wp:extent cx="481895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position w:val="10"/>
        </w:rPr>
        <w:t xml:space="preserve"> </w:t>
      </w:r>
      <w:r>
        <w:rPr>
          <w:rFonts w:ascii="Times New Roman"/>
          <w:noProof/>
          <w:spacing w:val="60"/>
          <w:lang w:val="es-AR" w:eastAsia="es-AR"/>
        </w:rPr>
        <w:drawing>
          <wp:inline distT="0" distB="0" distL="0" distR="0">
            <wp:extent cx="1410692" cy="4762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69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FC7" w:rsidRDefault="008A4FC7">
      <w:pPr>
        <w:pStyle w:val="Textoindependiente"/>
        <w:spacing w:before="7"/>
        <w:ind w:left="0"/>
        <w:rPr>
          <w:rFonts w:ascii="Times New Roman"/>
          <w:sz w:val="14"/>
        </w:rPr>
      </w:pPr>
    </w:p>
    <w:p w:rsidR="008A4FC7" w:rsidRPr="00CB5A69" w:rsidRDefault="006A7336">
      <w:pPr>
        <w:pStyle w:val="Ttulo"/>
      </w:pPr>
      <w:r w:rsidRPr="00CB5A69">
        <w:rPr>
          <w:w w:val="105"/>
        </w:rPr>
        <w:t>Carrera</w:t>
      </w:r>
      <w:r w:rsidRPr="00CB5A69">
        <w:rPr>
          <w:spacing w:val="-13"/>
          <w:w w:val="105"/>
        </w:rPr>
        <w:t xml:space="preserve"> </w:t>
      </w:r>
      <w:r w:rsidRPr="00CB5A69">
        <w:rPr>
          <w:w w:val="105"/>
        </w:rPr>
        <w:t>de</w:t>
      </w:r>
      <w:r w:rsidRPr="00CB5A69">
        <w:rPr>
          <w:spacing w:val="-13"/>
          <w:w w:val="105"/>
        </w:rPr>
        <w:t xml:space="preserve"> </w:t>
      </w:r>
      <w:r w:rsidRPr="00CB5A69">
        <w:rPr>
          <w:w w:val="105"/>
        </w:rPr>
        <w:t>grado/</w:t>
      </w:r>
    </w:p>
    <w:p w:rsidR="008A4FC7" w:rsidRPr="00CB5A69" w:rsidRDefault="006A7336">
      <w:pPr>
        <w:spacing w:line="348" w:lineRule="exact"/>
        <w:ind w:left="160"/>
        <w:rPr>
          <w:rFonts w:ascii="Arial" w:hAnsi="Arial"/>
          <w:b/>
          <w:sz w:val="34"/>
        </w:rPr>
      </w:pPr>
      <w:r w:rsidRPr="00CB5A69">
        <w:rPr>
          <w:rFonts w:ascii="Arial" w:hAnsi="Arial"/>
          <w:b/>
          <w:w w:val="105"/>
          <w:sz w:val="34"/>
        </w:rPr>
        <w:t>Licenciatura</w:t>
      </w:r>
      <w:r w:rsidRPr="00CB5A69">
        <w:rPr>
          <w:rFonts w:ascii="Arial" w:hAnsi="Arial"/>
          <w:b/>
          <w:spacing w:val="8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en</w:t>
      </w:r>
      <w:r w:rsidRPr="00CB5A69">
        <w:rPr>
          <w:rFonts w:ascii="Arial" w:hAnsi="Arial"/>
          <w:b/>
          <w:spacing w:val="9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Gestión</w:t>
      </w:r>
      <w:r w:rsidRPr="00CB5A69">
        <w:rPr>
          <w:rFonts w:ascii="Arial" w:hAnsi="Arial"/>
          <w:b/>
          <w:spacing w:val="8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de</w:t>
      </w:r>
      <w:r w:rsidRPr="00CB5A69">
        <w:rPr>
          <w:rFonts w:ascii="Arial" w:hAnsi="Arial"/>
          <w:b/>
          <w:spacing w:val="9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Tecnologías</w:t>
      </w:r>
      <w:r w:rsidRPr="00CB5A69">
        <w:rPr>
          <w:rFonts w:ascii="Arial" w:hAnsi="Arial"/>
          <w:b/>
          <w:spacing w:val="9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de</w:t>
      </w:r>
      <w:r w:rsidRPr="00CB5A69">
        <w:rPr>
          <w:rFonts w:ascii="Arial" w:hAnsi="Arial"/>
          <w:b/>
          <w:spacing w:val="8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la</w:t>
      </w:r>
      <w:r w:rsidRPr="00CB5A69">
        <w:rPr>
          <w:rFonts w:ascii="Arial" w:hAnsi="Arial"/>
          <w:b/>
          <w:spacing w:val="9"/>
          <w:w w:val="105"/>
          <w:sz w:val="34"/>
        </w:rPr>
        <w:t xml:space="preserve"> </w:t>
      </w:r>
      <w:r w:rsidRPr="00CB5A69">
        <w:rPr>
          <w:rFonts w:ascii="Arial" w:hAnsi="Arial"/>
          <w:b/>
          <w:w w:val="105"/>
          <w:sz w:val="34"/>
        </w:rPr>
        <w:t>Información</w:t>
      </w:r>
    </w:p>
    <w:p w:rsidR="008A4FC7" w:rsidRDefault="006A7336">
      <w:pPr>
        <w:pStyle w:val="Ttulo1"/>
        <w:spacing w:before="244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8A4FC7" w:rsidRDefault="006A7336">
      <w:pPr>
        <w:pStyle w:val="Textoindependiente"/>
        <w:spacing w:before="4"/>
        <w:ind w:left="0"/>
        <w:rPr>
          <w:sz w:val="12"/>
        </w:rPr>
      </w:pPr>
      <w:r>
        <w:pict>
          <v:shape id="_x0000_s1069" style="position:absolute;margin-left:66.45pt;margin-top:9.25pt;width:504.8pt;height:.1pt;z-index:-15728640;mso-wrap-distance-left:0;mso-wrap-distance-right:0;mso-position-horizontal-relative:page" coordorigin="1329,185" coordsize="10096,0" path="m1329,185r10096,e" filled="f" strokecolor="#231f20" strokeweight=".17497mm">
            <v:path arrowok="t"/>
            <w10:wrap type="topAndBottom" anchorx="page"/>
          </v:shape>
        </w:pict>
      </w:r>
    </w:p>
    <w:p w:rsidR="008A4FC7" w:rsidRDefault="008A4FC7">
      <w:pPr>
        <w:pStyle w:val="Textoindependiente"/>
        <w:spacing w:before="4"/>
        <w:ind w:left="0"/>
        <w:rPr>
          <w:sz w:val="13"/>
        </w:rPr>
      </w:pPr>
    </w:p>
    <w:p w:rsidR="008A4FC7" w:rsidRDefault="006A7336">
      <w:pPr>
        <w:pStyle w:val="Textoindependiente"/>
        <w:spacing w:before="103"/>
        <w:ind w:left="283"/>
      </w:pPr>
      <w:r>
        <w:rPr>
          <w:color w:val="585B5C"/>
          <w:w w:val="95"/>
        </w:rPr>
        <w:t>Título</w:t>
      </w:r>
      <w:r>
        <w:rPr>
          <w:color w:val="585B5C"/>
          <w:spacing w:val="12"/>
          <w:w w:val="95"/>
        </w:rPr>
        <w:t xml:space="preserve"> </w:t>
      </w:r>
      <w:r>
        <w:rPr>
          <w:color w:val="585B5C"/>
          <w:w w:val="95"/>
        </w:rPr>
        <w:t>de</w:t>
      </w:r>
      <w:r>
        <w:rPr>
          <w:color w:val="585B5C"/>
          <w:spacing w:val="13"/>
          <w:w w:val="95"/>
        </w:rPr>
        <w:t xml:space="preserve"> </w:t>
      </w:r>
      <w:r>
        <w:rPr>
          <w:color w:val="585B5C"/>
          <w:w w:val="95"/>
        </w:rPr>
        <w:t>pregrado:</w:t>
      </w:r>
      <w:r>
        <w:rPr>
          <w:color w:val="585B5C"/>
          <w:spacing w:val="13"/>
          <w:w w:val="95"/>
        </w:rPr>
        <w:t xml:space="preserve"> </w:t>
      </w:r>
      <w:r>
        <w:rPr>
          <w:color w:val="585B5C"/>
          <w:w w:val="95"/>
        </w:rPr>
        <w:t>Analista</w:t>
      </w:r>
      <w:r>
        <w:rPr>
          <w:color w:val="585B5C"/>
          <w:spacing w:val="13"/>
          <w:w w:val="95"/>
        </w:rPr>
        <w:t xml:space="preserve"> </w:t>
      </w:r>
      <w:r>
        <w:rPr>
          <w:color w:val="585B5C"/>
          <w:w w:val="95"/>
        </w:rPr>
        <w:t>de</w:t>
      </w:r>
      <w:r>
        <w:rPr>
          <w:color w:val="585B5C"/>
          <w:spacing w:val="12"/>
          <w:w w:val="95"/>
        </w:rPr>
        <w:t xml:space="preserve"> </w:t>
      </w:r>
      <w:r>
        <w:rPr>
          <w:color w:val="585B5C"/>
          <w:w w:val="95"/>
        </w:rPr>
        <w:t>Sistemas</w:t>
      </w:r>
      <w:r>
        <w:rPr>
          <w:color w:val="585B5C"/>
          <w:spacing w:val="13"/>
          <w:w w:val="95"/>
        </w:rPr>
        <w:t xml:space="preserve"> </w:t>
      </w:r>
      <w:r>
        <w:rPr>
          <w:color w:val="585B5C"/>
          <w:w w:val="95"/>
        </w:rPr>
        <w:t>(3</w:t>
      </w:r>
      <w:r>
        <w:rPr>
          <w:color w:val="585B5C"/>
          <w:spacing w:val="13"/>
          <w:w w:val="95"/>
        </w:rPr>
        <w:t xml:space="preserve"> </w:t>
      </w:r>
      <w:r>
        <w:rPr>
          <w:color w:val="585B5C"/>
          <w:w w:val="95"/>
        </w:rPr>
        <w:t>años)</w:t>
      </w:r>
    </w:p>
    <w:p w:rsidR="008A4FC7" w:rsidRDefault="006A7336">
      <w:pPr>
        <w:pStyle w:val="Textoindependiente"/>
        <w:spacing w:before="14" w:line="254" w:lineRule="auto"/>
        <w:ind w:left="283" w:right="1262"/>
      </w:pPr>
      <w:r>
        <w:rPr>
          <w:color w:val="585B5C"/>
        </w:rPr>
        <w:t>La/el Analista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Sistemas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podrá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participar en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proyectos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desarrollo de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tecnología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información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aplicando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métodos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técnicas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del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campo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administración.</w:t>
      </w:r>
    </w:p>
    <w:p w:rsidR="008A4FC7" w:rsidRDefault="008A4FC7">
      <w:pPr>
        <w:pStyle w:val="Textoindependiente"/>
        <w:spacing w:before="2"/>
        <w:ind w:left="0"/>
        <w:rPr>
          <w:sz w:val="21"/>
        </w:rPr>
      </w:pPr>
    </w:p>
    <w:p w:rsidR="008A4FC7" w:rsidRDefault="006A7336">
      <w:pPr>
        <w:pStyle w:val="Textoindependiente"/>
        <w:ind w:left="283"/>
      </w:pPr>
      <w:r>
        <w:rPr>
          <w:color w:val="585B5C"/>
        </w:rPr>
        <w:t>Título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Gestión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Tecnologías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Información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años)</w:t>
      </w:r>
    </w:p>
    <w:p w:rsidR="008A4FC7" w:rsidRDefault="006A7336">
      <w:pPr>
        <w:pStyle w:val="Textoindependiente"/>
        <w:spacing w:before="14" w:line="254" w:lineRule="auto"/>
        <w:ind w:left="283" w:right="1262"/>
      </w:pPr>
      <w:r>
        <w:rPr>
          <w:color w:val="585B5C"/>
        </w:rPr>
        <w:t>La/el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combina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saberes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tecnológicos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relacionados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con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programación,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robótica,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redes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inteligencia</w:t>
      </w:r>
      <w:r>
        <w:rPr>
          <w:color w:val="585B5C"/>
          <w:spacing w:val="3"/>
        </w:rPr>
        <w:t xml:space="preserve"> </w:t>
      </w:r>
      <w:proofErr w:type="spellStart"/>
      <w:r>
        <w:rPr>
          <w:color w:val="585B5C"/>
        </w:rPr>
        <w:t>artiﬁcial</w:t>
      </w:r>
      <w:proofErr w:type="spellEnd"/>
      <w:r>
        <w:rPr>
          <w:color w:val="585B5C"/>
        </w:rPr>
        <w:t>,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con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conocimiento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propio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administradores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organizaciones</w:t>
      </w:r>
      <w:r>
        <w:rPr>
          <w:color w:val="585B5C"/>
          <w:spacing w:val="1"/>
        </w:rPr>
        <w:t xml:space="preserve"> </w:t>
      </w:r>
      <w:r>
        <w:rPr>
          <w:color w:val="585B5C"/>
          <w:w w:val="95"/>
        </w:rPr>
        <w:t>tales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como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empresas,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organismos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del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Estado,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organizaciones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no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gubernamentales,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  <w:w w:val="95"/>
        </w:rPr>
        <w:t>cooperativas,</w:t>
      </w:r>
      <w:r>
        <w:rPr>
          <w:color w:val="585B5C"/>
          <w:spacing w:val="1"/>
          <w:w w:val="95"/>
        </w:rPr>
        <w:t xml:space="preserve"> </w:t>
      </w:r>
      <w:r>
        <w:rPr>
          <w:color w:val="585B5C"/>
        </w:rPr>
        <w:t>emprendimientos,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etc.,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gestión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integral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sistemas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información.</w:t>
      </w: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spacing w:before="7"/>
        <w:ind w:left="0"/>
        <w:rPr>
          <w:sz w:val="27"/>
        </w:rPr>
      </w:pPr>
    </w:p>
    <w:p w:rsidR="008A4FC7" w:rsidRDefault="006A7336">
      <w:pPr>
        <w:pStyle w:val="Ttulo1"/>
        <w:ind w:left="339"/>
      </w:pPr>
      <w:r>
        <w:pict>
          <v:shape id="_x0000_s1068" style="position:absolute;left:0;text-align:left;margin-left:66.45pt;margin-top:26.25pt;width:509.05pt;height:.1pt;z-index:-15728128;mso-wrap-distance-left:0;mso-wrap-distance-right:0;mso-position-horizontal-relative:page" coordorigin="1329,525" coordsize="10181,0" path="m1329,525r10181,e" filled="f" strokecolor="#231f20" strokeweight=".17497mm">
            <v:path arrowok="t"/>
            <w10:wrap type="topAndBottom" anchorx="page"/>
          </v:shape>
        </w:pict>
      </w: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8A4FC7" w:rsidRPr="00CB5A69" w:rsidRDefault="00CB5A69">
      <w:pPr>
        <w:pStyle w:val="Textoindependiente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 AÑO</w:t>
      </w: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1843"/>
        <w:gridCol w:w="4059"/>
        <w:gridCol w:w="1985"/>
        <w:gridCol w:w="1631"/>
        <w:gridCol w:w="1684"/>
      </w:tblGrid>
      <w:tr w:rsidR="008A4FC7" w:rsidTr="00CB5A69">
        <w:trPr>
          <w:trHeight w:val="622"/>
        </w:trPr>
        <w:tc>
          <w:tcPr>
            <w:tcW w:w="1843" w:type="dxa"/>
          </w:tcPr>
          <w:p w:rsidR="008A4FC7" w:rsidRDefault="008A4FC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4FC7" w:rsidRDefault="006A7336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59" w:type="dxa"/>
          </w:tcPr>
          <w:p w:rsidR="008A4FC7" w:rsidRDefault="008A4FC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4FC7" w:rsidRDefault="006A7336">
            <w:pPr>
              <w:pStyle w:val="TableParagraph"/>
              <w:spacing w:before="0"/>
              <w:ind w:lef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85" w:type="dxa"/>
          </w:tcPr>
          <w:p w:rsidR="008A4FC7" w:rsidRDefault="008A4FC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4FC7" w:rsidRDefault="006A7336">
            <w:pPr>
              <w:pStyle w:val="TableParagraph"/>
              <w:spacing w:before="0"/>
              <w:ind w:left="3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74" w:line="211" w:lineRule="auto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684" w:type="dxa"/>
          </w:tcPr>
          <w:p w:rsidR="008A4FC7" w:rsidRDefault="008A4FC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4FC7" w:rsidRDefault="006A7336">
            <w:pPr>
              <w:pStyle w:val="TableParagraph"/>
              <w:spacing w:before="0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Correlatividad</w:t>
            </w:r>
          </w:p>
        </w:tc>
      </w:tr>
      <w:tr w:rsidR="008A4FC7" w:rsidTr="00CB5A69">
        <w:trPr>
          <w:trHeight w:val="416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120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6001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121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Análisis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Matemático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121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121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122"/>
              <w:ind w:left="22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6002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Arquitectura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Computadoras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6003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6004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Estructuras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Discretas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6005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Ciencia,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Tecnología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y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Sociedad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6006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Análisis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Matemático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sz w:val="20"/>
              </w:rPr>
              <w:t>6001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6007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Álgebra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Geometría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Analítica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sz w:val="20"/>
              </w:rPr>
              <w:t>6001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6008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Algoritmos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sz w:val="20"/>
              </w:rPr>
              <w:t>6003-6004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6009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Arquitectura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Computadoras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sz w:val="20"/>
              </w:rPr>
              <w:t>6002-6005</w:t>
            </w:r>
          </w:p>
        </w:tc>
      </w:tr>
      <w:tr w:rsidR="008A4FC7" w:rsidTr="00CB5A69">
        <w:trPr>
          <w:trHeight w:val="727"/>
        </w:trPr>
        <w:tc>
          <w:tcPr>
            <w:tcW w:w="1843" w:type="dxa"/>
            <w:tcBorders>
              <w:bottom w:val="single" w:sz="4" w:space="0" w:color="231F20"/>
            </w:tcBorders>
          </w:tcPr>
          <w:p w:rsidR="008A4FC7" w:rsidRDefault="006A733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6010</w:t>
            </w:r>
          </w:p>
        </w:tc>
        <w:tc>
          <w:tcPr>
            <w:tcW w:w="4059" w:type="dxa"/>
            <w:tcBorders>
              <w:bottom w:val="single" w:sz="4" w:space="0" w:color="231F20"/>
            </w:tcBorders>
          </w:tcPr>
          <w:p w:rsidR="008A4FC7" w:rsidRDefault="006A7336">
            <w:pPr>
              <w:pStyle w:val="TableParagraph"/>
              <w:spacing w:before="72"/>
              <w:ind w:left="204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  <w:tcBorders>
              <w:bottom w:val="single" w:sz="4" w:space="0" w:color="231F20"/>
            </w:tcBorders>
          </w:tcPr>
          <w:p w:rsidR="008A4FC7" w:rsidRDefault="006A7336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  <w:tcBorders>
              <w:bottom w:val="single" w:sz="4" w:space="0" w:color="231F20"/>
            </w:tcBorders>
          </w:tcPr>
          <w:p w:rsidR="008A4FC7" w:rsidRDefault="006A7336">
            <w:pPr>
              <w:pStyle w:val="TableParagraph"/>
              <w:ind w:left="46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  <w:tcBorders>
              <w:bottom w:val="single" w:sz="4" w:space="0" w:color="231F20"/>
            </w:tcBorders>
          </w:tcPr>
          <w:p w:rsidR="008A4FC7" w:rsidRDefault="006A7336">
            <w:pPr>
              <w:pStyle w:val="TableParagraph"/>
              <w:ind w:left="226"/>
              <w:rPr>
                <w:sz w:val="20"/>
              </w:rPr>
            </w:pPr>
            <w:r>
              <w:rPr>
                <w:color w:val="343738"/>
                <w:sz w:val="20"/>
              </w:rPr>
              <w:t>6005</w:t>
            </w:r>
          </w:p>
        </w:tc>
      </w:tr>
      <w:tr w:rsidR="008A4FC7" w:rsidTr="00CB5A69">
        <w:trPr>
          <w:trHeight w:val="782"/>
        </w:trPr>
        <w:tc>
          <w:tcPr>
            <w:tcW w:w="1843" w:type="dxa"/>
            <w:tcBorders>
              <w:top w:val="single" w:sz="4" w:space="0" w:color="231F20"/>
            </w:tcBorders>
          </w:tcPr>
          <w:p w:rsidR="008A4FC7" w:rsidRDefault="00CB5A69">
            <w:pPr>
              <w:pStyle w:val="TableParagraph"/>
              <w:spacing w:before="0"/>
              <w:ind w:left="0"/>
            </w:pPr>
            <w:r>
              <w:t>SEGUNDO AÑO</w:t>
            </w:r>
          </w:p>
          <w:p w:rsidR="008A4FC7" w:rsidRDefault="006A7336">
            <w:pPr>
              <w:pStyle w:val="TableParagraph"/>
              <w:spacing w:before="1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59" w:type="dxa"/>
            <w:tcBorders>
              <w:top w:val="single" w:sz="4" w:space="0" w:color="231F20"/>
            </w:tcBorders>
          </w:tcPr>
          <w:p w:rsidR="008A4FC7" w:rsidRDefault="008A4FC7">
            <w:pPr>
              <w:pStyle w:val="TableParagraph"/>
              <w:spacing w:before="0"/>
              <w:ind w:left="0"/>
            </w:pPr>
          </w:p>
          <w:p w:rsidR="008A4FC7" w:rsidRDefault="006A7336">
            <w:pPr>
              <w:pStyle w:val="TableParagraph"/>
              <w:spacing w:before="187"/>
              <w:ind w:left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85" w:type="dxa"/>
            <w:tcBorders>
              <w:top w:val="single" w:sz="4" w:space="0" w:color="231F20"/>
            </w:tcBorders>
          </w:tcPr>
          <w:p w:rsidR="008A4FC7" w:rsidRDefault="008A4FC7">
            <w:pPr>
              <w:pStyle w:val="TableParagraph"/>
              <w:spacing w:before="0"/>
              <w:ind w:left="0"/>
            </w:pPr>
          </w:p>
          <w:p w:rsidR="008A4FC7" w:rsidRDefault="006A7336">
            <w:pPr>
              <w:pStyle w:val="TableParagraph"/>
              <w:spacing w:before="187"/>
              <w:ind w:left="3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  <w:tcBorders>
              <w:top w:val="single" w:sz="4" w:space="0" w:color="231F20"/>
            </w:tcBorders>
          </w:tcPr>
          <w:p w:rsidR="008A4FC7" w:rsidRDefault="008A4FC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8A4FC7" w:rsidRDefault="006A7336">
            <w:pPr>
              <w:pStyle w:val="TableParagraph"/>
              <w:spacing w:before="1" w:line="211" w:lineRule="auto"/>
              <w:ind w:left="4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684" w:type="dxa"/>
            <w:tcBorders>
              <w:top w:val="single" w:sz="4" w:space="0" w:color="231F20"/>
            </w:tcBorders>
          </w:tcPr>
          <w:p w:rsidR="008A4FC7" w:rsidRDefault="008A4FC7">
            <w:pPr>
              <w:pStyle w:val="TableParagraph"/>
              <w:spacing w:before="0"/>
              <w:ind w:left="0"/>
            </w:pPr>
          </w:p>
          <w:p w:rsidR="008A4FC7" w:rsidRDefault="006A7336">
            <w:pPr>
              <w:pStyle w:val="TableParagraph"/>
              <w:spacing w:before="187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Correlatividad</w:t>
            </w:r>
          </w:p>
        </w:tc>
      </w:tr>
      <w:tr w:rsidR="008A4FC7" w:rsidTr="00CB5A69">
        <w:trPr>
          <w:trHeight w:val="416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343738"/>
                <w:sz w:val="20"/>
              </w:rPr>
              <w:t>6011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spacing w:before="121"/>
              <w:ind w:left="184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Sistemas</w:t>
            </w:r>
            <w:r>
              <w:rPr>
                <w:color w:val="343738"/>
                <w:spacing w:val="14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Operativos</w:t>
            </w:r>
            <w:r>
              <w:rPr>
                <w:color w:val="343738"/>
                <w:spacing w:val="14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122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121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6002-6010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6012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Economía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General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6001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6013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6010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6014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Ingeniería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Software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6003-6004-6005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6015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Paradigmas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6003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6016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Sistemas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Operativos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6011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6017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Laboratorio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Lenguajes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6015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6018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Programación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Orientada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Objetos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6008</w:t>
            </w:r>
          </w:p>
        </w:tc>
      </w:tr>
      <w:tr w:rsidR="008A4FC7" w:rsidTr="00CB5A69">
        <w:trPr>
          <w:trHeight w:val="368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6019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Base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Datos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sz w:val="20"/>
              </w:rPr>
              <w:t>6004-6007</w:t>
            </w:r>
          </w:p>
        </w:tc>
      </w:tr>
      <w:tr w:rsidR="008A4FC7" w:rsidTr="00CB5A69">
        <w:trPr>
          <w:trHeight w:val="351"/>
        </w:trPr>
        <w:tc>
          <w:tcPr>
            <w:tcW w:w="1843" w:type="dxa"/>
          </w:tcPr>
          <w:p w:rsidR="008A4FC7" w:rsidRDefault="006A733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6020</w:t>
            </w:r>
          </w:p>
        </w:tc>
        <w:tc>
          <w:tcPr>
            <w:tcW w:w="4059" w:type="dxa"/>
          </w:tcPr>
          <w:p w:rsidR="008A4FC7" w:rsidRDefault="006A7336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85" w:type="dxa"/>
          </w:tcPr>
          <w:p w:rsidR="008A4FC7" w:rsidRDefault="006A7336">
            <w:pPr>
              <w:pStyle w:val="TableParagraph"/>
              <w:spacing w:before="74"/>
              <w:ind w:left="30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4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84" w:type="dxa"/>
          </w:tcPr>
          <w:p w:rsidR="008A4FC7" w:rsidRDefault="006A7336">
            <w:pPr>
              <w:pStyle w:val="TableParagraph"/>
              <w:spacing w:before="72"/>
              <w:ind w:left="20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8A4FC7" w:rsidRDefault="008A4FC7">
      <w:pPr>
        <w:rPr>
          <w:sz w:val="20"/>
        </w:rPr>
        <w:sectPr w:rsidR="008A4FC7">
          <w:type w:val="continuous"/>
          <w:pgSz w:w="11910" w:h="16840"/>
          <w:pgMar w:top="0" w:right="100" w:bottom="0" w:left="1180" w:header="720" w:footer="720" w:gutter="0"/>
          <w:cols w:space="720"/>
        </w:sectPr>
      </w:pP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spacing w:before="1" w:after="1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547"/>
        <w:gridCol w:w="2643"/>
        <w:gridCol w:w="1631"/>
        <w:gridCol w:w="1694"/>
      </w:tblGrid>
      <w:tr w:rsidR="008A4FC7">
        <w:trPr>
          <w:trHeight w:val="267"/>
        </w:trPr>
        <w:tc>
          <w:tcPr>
            <w:tcW w:w="7065" w:type="dxa"/>
            <w:gridSpan w:val="3"/>
          </w:tcPr>
          <w:p w:rsidR="008A4FC7" w:rsidRPr="00CB5A69" w:rsidRDefault="00CB5A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TERCER A</w:t>
            </w:r>
            <w:r>
              <w:rPr>
                <w:rFonts w:ascii="Times New Roman"/>
                <w:sz w:val="24"/>
                <w:szCs w:val="24"/>
              </w:rPr>
              <w:t>Ñ</w:t>
            </w:r>
            <w:r>
              <w:rPr>
                <w:rFonts w:ascii="Times New Roman"/>
                <w:sz w:val="24"/>
                <w:szCs w:val="24"/>
              </w:rPr>
              <w:t>O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694" w:type="dxa"/>
          </w:tcPr>
          <w:p w:rsidR="008A4FC7" w:rsidRDefault="008A4FC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A4FC7">
        <w:trPr>
          <w:trHeight w:val="355"/>
        </w:trPr>
        <w:tc>
          <w:tcPr>
            <w:tcW w:w="875" w:type="dxa"/>
          </w:tcPr>
          <w:p w:rsidR="008A4FC7" w:rsidRDefault="006A7336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spacing w:before="8"/>
              <w:ind w:left="9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8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Correlatividad</w:t>
            </w:r>
          </w:p>
        </w:tc>
      </w:tr>
      <w:tr w:rsidR="008A4FC7">
        <w:trPr>
          <w:trHeight w:val="416"/>
        </w:trPr>
        <w:tc>
          <w:tcPr>
            <w:tcW w:w="875" w:type="dxa"/>
          </w:tcPr>
          <w:p w:rsidR="008A4FC7" w:rsidRDefault="006A7336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6021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Probabilidad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Estadísticas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spacing w:before="121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121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6006-6007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6022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Comunicaciones</w:t>
            </w:r>
            <w:r>
              <w:rPr>
                <w:color w:val="343738"/>
                <w:spacing w:val="14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y</w:t>
            </w:r>
            <w:r>
              <w:rPr>
                <w:color w:val="343738"/>
                <w:spacing w:val="1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Redes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6004-6011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6023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Ingeniería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Software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6014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6024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6020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6025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Laboratorio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Software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6014-6018-6019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6026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Base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Datos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6019</w:t>
            </w:r>
          </w:p>
        </w:tc>
      </w:tr>
      <w:tr w:rsidR="008A4FC7">
        <w:trPr>
          <w:trHeight w:val="368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6027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Contabilidad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6020</w:t>
            </w:r>
          </w:p>
        </w:tc>
      </w:tr>
      <w:tr w:rsidR="008A4FC7">
        <w:trPr>
          <w:trHeight w:val="350"/>
        </w:trPr>
        <w:tc>
          <w:tcPr>
            <w:tcW w:w="875" w:type="dxa"/>
          </w:tcPr>
          <w:p w:rsidR="008A4FC7" w:rsidRDefault="006A733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6028</w:t>
            </w:r>
          </w:p>
        </w:tc>
        <w:tc>
          <w:tcPr>
            <w:tcW w:w="3547" w:type="dxa"/>
          </w:tcPr>
          <w:p w:rsidR="008A4FC7" w:rsidRDefault="006A733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Campo</w:t>
            </w:r>
          </w:p>
        </w:tc>
        <w:tc>
          <w:tcPr>
            <w:tcW w:w="2643" w:type="dxa"/>
          </w:tcPr>
          <w:p w:rsidR="008A4FC7" w:rsidRDefault="006A7336">
            <w:pPr>
              <w:pStyle w:val="TableParagraph"/>
              <w:ind w:left="96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A4FC7" w:rsidRDefault="006A733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694" w:type="dxa"/>
          </w:tcPr>
          <w:p w:rsidR="008A4FC7" w:rsidRDefault="006A7336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6018-6022-6023</w:t>
            </w:r>
          </w:p>
        </w:tc>
      </w:tr>
    </w:tbl>
    <w:p w:rsidR="008A4FC7" w:rsidRDefault="006A7336">
      <w:pPr>
        <w:pStyle w:val="Textoindependiente"/>
        <w:spacing w:before="6"/>
        <w:ind w:left="0"/>
        <w:rPr>
          <w:sz w:val="26"/>
        </w:rPr>
      </w:pPr>
      <w:r>
        <w:pict>
          <v:shape id="_x0000_s1067" style="position:absolute;margin-left:66.45pt;margin-top:17.2pt;width:509.05pt;height:.1pt;z-index:-15725568;mso-wrap-distance-left:0;mso-wrap-distance-right:0;mso-position-horizontal-relative:page;mso-position-vertical-relative:text" coordorigin="1329,344" coordsize="10181,0" path="m1329,344r10181,e" filled="f" strokecolor="#231f20" strokeweight=".17497mm">
            <v:path arrowok="t"/>
            <w10:wrap type="topAndBottom" anchorx="page"/>
          </v:shape>
        </w:pict>
      </w:r>
    </w:p>
    <w:p w:rsidR="008A4FC7" w:rsidRDefault="008A4FC7">
      <w:pPr>
        <w:pStyle w:val="Textoindependiente"/>
        <w:spacing w:before="1"/>
        <w:ind w:left="0"/>
        <w:rPr>
          <w:sz w:val="25"/>
        </w:rPr>
      </w:pPr>
    </w:p>
    <w:p w:rsidR="008A4FC7" w:rsidRDefault="00CB5A69">
      <w:pPr>
        <w:spacing w:before="88"/>
        <w:ind w:left="166"/>
        <w:rPr>
          <w:sz w:val="20"/>
        </w:rPr>
      </w:pPr>
      <w:r w:rsidRPr="00CB5A69">
        <w:rPr>
          <w:rFonts w:ascii="Lucida Sans Unicode" w:hAnsi="Lucida Sans Unicode"/>
          <w:w w:val="105"/>
          <w:sz w:val="26"/>
        </w:rPr>
        <w:t>Analista</w:t>
      </w:r>
      <w:r w:rsidR="006A7336" w:rsidRPr="00CB5A69">
        <w:rPr>
          <w:rFonts w:ascii="Lucida Sans Unicode" w:hAnsi="Lucida Sans Unicode"/>
          <w:spacing w:val="-20"/>
          <w:w w:val="105"/>
          <w:sz w:val="26"/>
        </w:rPr>
        <w:t xml:space="preserve"> </w:t>
      </w:r>
      <w:r w:rsidR="006A7336" w:rsidRPr="00CB5A69">
        <w:rPr>
          <w:rFonts w:ascii="Lucida Sans Unicode" w:hAnsi="Lucida Sans Unicode"/>
          <w:w w:val="105"/>
          <w:sz w:val="26"/>
        </w:rPr>
        <w:t>de</w:t>
      </w:r>
      <w:r w:rsidR="006A7336" w:rsidRPr="00CB5A69">
        <w:rPr>
          <w:rFonts w:ascii="Lucida Sans Unicode" w:hAnsi="Lucida Sans Unicode"/>
          <w:spacing w:val="-20"/>
          <w:w w:val="105"/>
          <w:sz w:val="26"/>
        </w:rPr>
        <w:t xml:space="preserve"> </w:t>
      </w:r>
      <w:r w:rsidR="006A7336" w:rsidRPr="00CB5A69">
        <w:rPr>
          <w:rFonts w:ascii="Lucida Sans Unicode" w:hAnsi="Lucida Sans Unicode"/>
          <w:w w:val="105"/>
          <w:sz w:val="26"/>
        </w:rPr>
        <w:t>Sistemas</w:t>
      </w:r>
      <w:r w:rsidR="006A7336" w:rsidRPr="00CB5A69">
        <w:rPr>
          <w:rFonts w:ascii="Lucida Sans Unicode" w:hAnsi="Lucida Sans Unicode"/>
          <w:spacing w:val="-19"/>
          <w:w w:val="105"/>
          <w:sz w:val="26"/>
        </w:rPr>
        <w:t xml:space="preserve"> </w:t>
      </w:r>
      <w:r w:rsidR="006A7336">
        <w:rPr>
          <w:color w:val="343738"/>
          <w:w w:val="105"/>
          <w:sz w:val="20"/>
        </w:rPr>
        <w:t>(1920</w:t>
      </w:r>
      <w:r w:rsidR="006A7336">
        <w:rPr>
          <w:color w:val="343738"/>
          <w:spacing w:val="-8"/>
          <w:w w:val="105"/>
          <w:sz w:val="20"/>
        </w:rPr>
        <w:t xml:space="preserve"> </w:t>
      </w:r>
      <w:proofErr w:type="spellStart"/>
      <w:r w:rsidR="006A7336">
        <w:rPr>
          <w:color w:val="343738"/>
          <w:w w:val="105"/>
          <w:sz w:val="20"/>
        </w:rPr>
        <w:t>hs</w:t>
      </w:r>
      <w:proofErr w:type="spellEnd"/>
      <w:r w:rsidR="006A7336">
        <w:rPr>
          <w:color w:val="343738"/>
          <w:w w:val="105"/>
          <w:sz w:val="20"/>
        </w:rPr>
        <w:t>)</w:t>
      </w:r>
    </w:p>
    <w:p w:rsidR="008A4FC7" w:rsidRDefault="008A4FC7">
      <w:pPr>
        <w:pStyle w:val="Textoindependiente"/>
        <w:spacing w:before="8"/>
        <w:ind w:left="0"/>
        <w:rPr>
          <w:sz w:val="18"/>
        </w:rPr>
      </w:pPr>
    </w:p>
    <w:p w:rsidR="008A4FC7" w:rsidRDefault="006A7336">
      <w:pPr>
        <w:pStyle w:val="Textoindependiente"/>
        <w:spacing w:line="20" w:lineRule="exact"/>
        <w:ind w:left="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09.05pt;height:.5pt;mso-position-horizontal-relative:char;mso-position-vertical-relative:line" coordsize="10181,10">
            <v:line id="_x0000_s1066" style="position:absolute" from="0,5" to="10180,5" strokecolor="#231f20" strokeweight=".17497mm"/>
            <w10:wrap type="none"/>
            <w10:anchorlock/>
          </v:group>
        </w:pict>
      </w:r>
    </w:p>
    <w:p w:rsidR="008A4FC7" w:rsidRDefault="008A4FC7">
      <w:pPr>
        <w:spacing w:line="20" w:lineRule="exact"/>
        <w:rPr>
          <w:sz w:val="2"/>
        </w:rPr>
        <w:sectPr w:rsidR="008A4FC7">
          <w:pgSz w:w="11910" w:h="16840"/>
          <w:pgMar w:top="0" w:right="100" w:bottom="0" w:left="1180" w:header="720" w:footer="720" w:gutter="0"/>
          <w:cols w:space="720"/>
        </w:sectPr>
      </w:pPr>
    </w:p>
    <w:p w:rsidR="008A4FC7" w:rsidRPr="00CB5A69" w:rsidRDefault="00CB5A69">
      <w:pPr>
        <w:pStyle w:val="Textoindependiente"/>
        <w:ind w:left="0"/>
        <w:rPr>
          <w:rFonts w:ascii="Times New Roman" w:hAnsi="Times New Roman" w:cs="Times New Roman"/>
          <w:sz w:val="22"/>
        </w:rPr>
      </w:pPr>
      <w:r w:rsidRPr="00CB5A69">
        <w:rPr>
          <w:rFonts w:ascii="Times New Roman" w:hAnsi="Times New Roman" w:cs="Times New Roman"/>
          <w:sz w:val="22"/>
        </w:rPr>
        <w:lastRenderedPageBreak/>
        <w:t>CUARTO AÑO</w:t>
      </w:r>
    </w:p>
    <w:p w:rsidR="008A4FC7" w:rsidRDefault="006A7336">
      <w:pPr>
        <w:pStyle w:val="Ttulo2"/>
        <w:tabs>
          <w:tab w:val="left" w:pos="1185"/>
          <w:tab w:val="left" w:pos="5506"/>
        </w:tabs>
      </w:pPr>
      <w:r>
        <w:rPr>
          <w:color w:val="343738"/>
        </w:rPr>
        <w:t>Código</w:t>
      </w:r>
      <w:r>
        <w:rPr>
          <w:color w:val="343738"/>
        </w:rPr>
        <w:tab/>
      </w:r>
      <w:r>
        <w:rPr>
          <w:color w:val="343738"/>
          <w:w w:val="95"/>
        </w:rPr>
        <w:t>Asignatura</w:t>
      </w:r>
      <w:r>
        <w:rPr>
          <w:color w:val="343738"/>
          <w:w w:val="95"/>
        </w:rPr>
        <w:tab/>
        <w:t>Régimen</w:t>
      </w:r>
    </w:p>
    <w:p w:rsidR="008A4FC7" w:rsidRDefault="006A7336">
      <w:pPr>
        <w:spacing w:before="25" w:line="217" w:lineRule="exact"/>
        <w:ind w:left="16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43738"/>
          <w:sz w:val="20"/>
        </w:rPr>
        <w:lastRenderedPageBreak/>
        <w:t>Horas</w:t>
      </w:r>
    </w:p>
    <w:p w:rsidR="008A4FC7" w:rsidRDefault="006A7336">
      <w:pPr>
        <w:pStyle w:val="Ttulo2"/>
        <w:tabs>
          <w:tab w:val="left" w:pos="1557"/>
        </w:tabs>
        <w:spacing w:line="237" w:lineRule="exact"/>
      </w:pPr>
      <w:r>
        <w:rPr>
          <w:color w:val="343738"/>
          <w:position w:val="2"/>
        </w:rPr>
        <w:t>Semanales</w:t>
      </w:r>
      <w:r>
        <w:rPr>
          <w:color w:val="343738"/>
          <w:position w:val="2"/>
        </w:rPr>
        <w:tab/>
      </w:r>
      <w:r>
        <w:rPr>
          <w:color w:val="343738"/>
        </w:rPr>
        <w:t>Correlatividad</w:t>
      </w:r>
    </w:p>
    <w:p w:rsidR="008A4FC7" w:rsidRDefault="008A4FC7">
      <w:pPr>
        <w:spacing w:line="237" w:lineRule="exact"/>
        <w:sectPr w:rsidR="008A4FC7">
          <w:type w:val="continuous"/>
          <w:pgSz w:w="11910" w:h="16840"/>
          <w:pgMar w:top="0" w:right="100" w:bottom="0" w:left="1180" w:header="720" w:footer="720" w:gutter="0"/>
          <w:cols w:num="2" w:space="720" w:equalWidth="0">
            <w:col w:w="6339" w:space="1132"/>
            <w:col w:w="3159"/>
          </w:cols>
        </w:sectPr>
      </w:pPr>
    </w:p>
    <w:p w:rsidR="008A4FC7" w:rsidRDefault="008A4FC7">
      <w:pPr>
        <w:pStyle w:val="Textoindependiente"/>
        <w:spacing w:before="5"/>
        <w:ind w:left="0"/>
        <w:rPr>
          <w:rFonts w:ascii="Arial"/>
          <w:b/>
          <w:sz w:val="16"/>
        </w:rPr>
      </w:pPr>
    </w:p>
    <w:p w:rsidR="008A4FC7" w:rsidRDefault="008A4FC7">
      <w:pPr>
        <w:rPr>
          <w:rFonts w:ascii="Arial"/>
          <w:sz w:val="16"/>
        </w:rPr>
        <w:sectPr w:rsidR="008A4FC7">
          <w:type w:val="continuous"/>
          <w:pgSz w:w="11910" w:h="16840"/>
          <w:pgMar w:top="0" w:right="100" w:bottom="0" w:left="1180" w:header="720" w:footer="720" w:gutter="0"/>
          <w:cols w:space="720"/>
        </w:sectPr>
      </w:pPr>
    </w:p>
    <w:p w:rsidR="008A4FC7" w:rsidRDefault="006A7336">
      <w:pPr>
        <w:pStyle w:val="Textoindependiente"/>
        <w:spacing w:before="154"/>
      </w:pPr>
      <w:r>
        <w:rPr>
          <w:color w:val="343738"/>
        </w:rPr>
        <w:lastRenderedPageBreak/>
        <w:t>6029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6030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6031</w:t>
      </w:r>
    </w:p>
    <w:p w:rsidR="008A4FC7" w:rsidRDefault="008A4FC7">
      <w:pPr>
        <w:pStyle w:val="Textoindependiente"/>
        <w:spacing w:before="10"/>
        <w:ind w:left="0"/>
        <w:rPr>
          <w:sz w:val="25"/>
        </w:rPr>
      </w:pPr>
    </w:p>
    <w:p w:rsidR="008A4FC7" w:rsidRDefault="006A7336">
      <w:pPr>
        <w:pStyle w:val="Textoindependiente"/>
      </w:pPr>
      <w:r>
        <w:rPr>
          <w:color w:val="343738"/>
        </w:rPr>
        <w:t>6032</w:t>
      </w:r>
    </w:p>
    <w:p w:rsidR="008A4FC7" w:rsidRDefault="006A7336">
      <w:pPr>
        <w:pStyle w:val="Textoindependiente"/>
        <w:spacing w:before="143"/>
      </w:pPr>
      <w:r>
        <w:rPr>
          <w:color w:val="343738"/>
        </w:rPr>
        <w:t>6033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6034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6035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6036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6037</w:t>
      </w:r>
    </w:p>
    <w:p w:rsidR="008A4FC7" w:rsidRDefault="008A4FC7">
      <w:pPr>
        <w:pStyle w:val="Textoindependiente"/>
        <w:spacing w:before="8"/>
        <w:ind w:left="0"/>
        <w:rPr>
          <w:sz w:val="27"/>
        </w:rPr>
      </w:pPr>
    </w:p>
    <w:p w:rsidR="008A4FC7" w:rsidRDefault="006A7336">
      <w:pPr>
        <w:pStyle w:val="Textoindependiente"/>
      </w:pPr>
      <w:r>
        <w:rPr>
          <w:color w:val="343738"/>
        </w:rPr>
        <w:t>6038</w:t>
      </w:r>
    </w:p>
    <w:p w:rsidR="008A4FC7" w:rsidRDefault="006A7336">
      <w:pPr>
        <w:pStyle w:val="Textoindependiente"/>
        <w:spacing w:before="105" w:line="391" w:lineRule="auto"/>
        <w:ind w:right="1121"/>
      </w:pPr>
      <w:r>
        <w:br w:type="column"/>
      </w:r>
      <w:r>
        <w:rPr>
          <w:color w:val="343738"/>
        </w:rPr>
        <w:lastRenderedPageBreak/>
        <w:t>Investigación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Operativa</w:t>
      </w:r>
      <w:r>
        <w:rPr>
          <w:color w:val="343738"/>
          <w:spacing w:val="-50"/>
        </w:rPr>
        <w:t xml:space="preserve"> </w:t>
      </w:r>
      <w:r>
        <w:rPr>
          <w:color w:val="343738"/>
        </w:rPr>
        <w:t>Arquitectura Web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Seguridad</w:t>
      </w:r>
      <w:r>
        <w:rPr>
          <w:color w:val="343738"/>
          <w:spacing w:val="5"/>
        </w:rPr>
        <w:t xml:space="preserve"> </w:t>
      </w:r>
      <w:r>
        <w:rPr>
          <w:color w:val="343738"/>
        </w:rPr>
        <w:t>Informática</w:t>
      </w:r>
    </w:p>
    <w:p w:rsidR="008A4FC7" w:rsidRDefault="006A7336">
      <w:pPr>
        <w:pStyle w:val="Textoindependiente"/>
        <w:spacing w:before="150" w:line="391" w:lineRule="auto"/>
        <w:ind w:right="37"/>
      </w:pPr>
      <w:r>
        <w:rPr>
          <w:color w:val="343738"/>
          <w:spacing w:val="-1"/>
        </w:rPr>
        <w:t>Administración</w:t>
      </w:r>
      <w:r>
        <w:rPr>
          <w:color w:val="343738"/>
          <w:spacing w:val="-11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Recursos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Humanos</w:t>
      </w:r>
      <w:r>
        <w:rPr>
          <w:color w:val="343738"/>
          <w:spacing w:val="-50"/>
        </w:rPr>
        <w:t xml:space="preserve"> </w:t>
      </w:r>
      <w:r>
        <w:rPr>
          <w:color w:val="343738"/>
        </w:rPr>
        <w:t>Contabilidad</w:t>
      </w:r>
      <w:r>
        <w:rPr>
          <w:color w:val="343738"/>
          <w:spacing w:val="-4"/>
        </w:rPr>
        <w:t xml:space="preserve"> </w:t>
      </w:r>
      <w:r>
        <w:rPr>
          <w:color w:val="343738"/>
        </w:rPr>
        <w:t>Avanzada</w:t>
      </w:r>
    </w:p>
    <w:p w:rsidR="008A4FC7" w:rsidRDefault="006A7336">
      <w:pPr>
        <w:pStyle w:val="Textoindependiente"/>
        <w:spacing w:line="391" w:lineRule="auto"/>
        <w:ind w:right="1210"/>
      </w:pPr>
      <w:r>
        <w:rPr>
          <w:color w:val="343738"/>
        </w:rPr>
        <w:t>Sistemas Inteligentes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Gestión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la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Tecnología</w:t>
      </w:r>
      <w:r>
        <w:rPr>
          <w:color w:val="343738"/>
          <w:spacing w:val="-50"/>
        </w:rPr>
        <w:t xml:space="preserve"> </w:t>
      </w:r>
      <w:r>
        <w:rPr>
          <w:color w:val="343738"/>
        </w:rPr>
        <w:t>Comercialización</w:t>
      </w:r>
    </w:p>
    <w:p w:rsidR="008A4FC7" w:rsidRDefault="006A7336">
      <w:pPr>
        <w:pStyle w:val="Textoindependiente"/>
        <w:spacing w:before="3" w:line="232" w:lineRule="auto"/>
        <w:ind w:right="1121"/>
      </w:pPr>
      <w:proofErr w:type="spellStart"/>
      <w:r>
        <w:rPr>
          <w:color w:val="343738"/>
        </w:rPr>
        <w:t>Planiﬁcación</w:t>
      </w:r>
      <w:proofErr w:type="spellEnd"/>
      <w:r>
        <w:rPr>
          <w:color w:val="343738"/>
        </w:rPr>
        <w:t xml:space="preserve"> Financiera y</w:t>
      </w:r>
      <w:r>
        <w:rPr>
          <w:color w:val="343738"/>
          <w:spacing w:val="-51"/>
        </w:rPr>
        <w:t xml:space="preserve"> </w:t>
      </w:r>
      <w:r>
        <w:rPr>
          <w:color w:val="343738"/>
        </w:rPr>
        <w:t>Proyecto</w:t>
      </w:r>
      <w:r>
        <w:rPr>
          <w:color w:val="343738"/>
          <w:spacing w:val="-6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Inversión</w:t>
      </w:r>
    </w:p>
    <w:p w:rsidR="008A4FC7" w:rsidRDefault="006A7336">
      <w:pPr>
        <w:pStyle w:val="Textoindependiente"/>
        <w:spacing w:before="144"/>
      </w:pPr>
      <w:r>
        <w:rPr>
          <w:color w:val="343738"/>
          <w:w w:val="105"/>
        </w:rPr>
        <w:t>Optativa</w:t>
      </w:r>
      <w:r>
        <w:rPr>
          <w:color w:val="343738"/>
          <w:spacing w:val="-13"/>
          <w:w w:val="105"/>
        </w:rPr>
        <w:t xml:space="preserve"> </w:t>
      </w:r>
      <w:r>
        <w:rPr>
          <w:color w:val="343738"/>
          <w:w w:val="105"/>
        </w:rPr>
        <w:t>I</w:t>
      </w:r>
    </w:p>
    <w:p w:rsidR="008A4FC7" w:rsidRDefault="006A7336">
      <w:pPr>
        <w:pStyle w:val="Textoindependiente"/>
        <w:spacing w:before="154" w:line="391" w:lineRule="auto"/>
        <w:ind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8A4FC7" w:rsidRDefault="006A7336">
      <w:pPr>
        <w:pStyle w:val="Textoindependiente"/>
        <w:spacing w:before="150" w:line="391" w:lineRule="auto"/>
        <w:ind w:right="38"/>
        <w:jc w:val="both"/>
      </w:pPr>
      <w:r>
        <w:rPr>
          <w:color w:val="343738"/>
        </w:rPr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8A4FC7" w:rsidRDefault="006A7336">
      <w:pPr>
        <w:pStyle w:val="Textoindependiente"/>
        <w:spacing w:before="149"/>
      </w:pPr>
      <w:r>
        <w:rPr>
          <w:color w:val="343738"/>
          <w:spacing w:val="-1"/>
          <w:w w:val="105"/>
        </w:rPr>
        <w:t>Cuatrimestral</w:t>
      </w:r>
    </w:p>
    <w:p w:rsidR="008A4FC7" w:rsidRDefault="006A7336">
      <w:pPr>
        <w:pStyle w:val="Textoindependiente"/>
        <w:spacing w:before="154" w:line="391" w:lineRule="auto"/>
        <w:ind w:right="38"/>
        <w:jc w:val="both"/>
      </w:pPr>
      <w:r>
        <w:br w:type="column"/>
      </w:r>
      <w:r>
        <w:rPr>
          <w:color w:val="343738"/>
          <w:w w:val="95"/>
        </w:rPr>
        <w:lastRenderedPageBreak/>
        <w:t>4hs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</w:p>
    <w:p w:rsidR="008A4FC7" w:rsidRDefault="006A7336">
      <w:pPr>
        <w:pStyle w:val="Textoindependiente"/>
        <w:spacing w:before="150" w:line="391" w:lineRule="auto"/>
        <w:ind w:right="38"/>
        <w:jc w:val="both"/>
      </w:pPr>
      <w:r>
        <w:rPr>
          <w:color w:val="343738"/>
          <w:w w:val="95"/>
        </w:rPr>
        <w:t>4hs</w:t>
      </w:r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6hs</w:t>
      </w:r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4hs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6hs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6hs</w:t>
      </w:r>
      <w:proofErr w:type="spellEnd"/>
    </w:p>
    <w:p w:rsidR="008A4FC7" w:rsidRDefault="006A7336">
      <w:pPr>
        <w:pStyle w:val="Textoindependiente"/>
        <w:spacing w:before="148"/>
      </w:pPr>
      <w:r>
        <w:rPr>
          <w:color w:val="343738"/>
        </w:rPr>
        <w:t>4hs</w:t>
      </w:r>
    </w:p>
    <w:p w:rsidR="008A4FC7" w:rsidRDefault="006A7336">
      <w:pPr>
        <w:pStyle w:val="Textoindependiente"/>
        <w:spacing w:before="176"/>
      </w:pPr>
      <w:r>
        <w:br w:type="column"/>
      </w:r>
      <w:r>
        <w:rPr>
          <w:color w:val="343738"/>
        </w:rPr>
        <w:lastRenderedPageBreak/>
        <w:t>6021</w:t>
      </w:r>
    </w:p>
    <w:p w:rsidR="008A4FC7" w:rsidRDefault="006A7336">
      <w:pPr>
        <w:pStyle w:val="Textoindependiente"/>
        <w:spacing w:before="113"/>
      </w:pPr>
      <w:r>
        <w:rPr>
          <w:color w:val="343738"/>
        </w:rPr>
        <w:t>6022</w:t>
      </w:r>
    </w:p>
    <w:p w:rsidR="008A4FC7" w:rsidRDefault="006A7336">
      <w:pPr>
        <w:pStyle w:val="Textoindependiente"/>
        <w:spacing w:before="142" w:line="213" w:lineRule="exact"/>
      </w:pPr>
      <w:r>
        <w:rPr>
          <w:color w:val="343738"/>
        </w:rPr>
        <w:t>6017-6018</w:t>
      </w:r>
    </w:p>
    <w:p w:rsidR="008A4FC7" w:rsidRDefault="006A7336">
      <w:pPr>
        <w:pStyle w:val="Textoindependiente"/>
        <w:spacing w:line="213" w:lineRule="exact"/>
      </w:pPr>
      <w:r>
        <w:rPr>
          <w:color w:val="343738"/>
        </w:rPr>
        <w:t>6022-6023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6020-6024</w:t>
      </w:r>
    </w:p>
    <w:p w:rsidR="008A4FC7" w:rsidRDefault="006A7336">
      <w:pPr>
        <w:pStyle w:val="Textoindependiente"/>
        <w:spacing w:before="143"/>
      </w:pPr>
      <w:r>
        <w:rPr>
          <w:color w:val="343738"/>
        </w:rPr>
        <w:t>6027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6021-6023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6022-6023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6020-6024</w:t>
      </w:r>
    </w:p>
    <w:p w:rsidR="008A4FC7" w:rsidRDefault="006A7336">
      <w:pPr>
        <w:pStyle w:val="Textoindependiente"/>
        <w:spacing w:before="142" w:line="213" w:lineRule="exact"/>
      </w:pPr>
      <w:r>
        <w:rPr>
          <w:color w:val="343738"/>
        </w:rPr>
        <w:t>6006-6012</w:t>
      </w:r>
    </w:p>
    <w:p w:rsidR="008A4FC7" w:rsidRDefault="006A7336">
      <w:pPr>
        <w:pStyle w:val="Textoindependiente"/>
        <w:spacing w:line="213" w:lineRule="exact"/>
      </w:pPr>
      <w:r>
        <w:rPr>
          <w:color w:val="343738"/>
        </w:rPr>
        <w:t>6020-6027</w:t>
      </w:r>
    </w:p>
    <w:p w:rsidR="008A4FC7" w:rsidRDefault="006A7336">
      <w:pPr>
        <w:pStyle w:val="Textoindependiente"/>
        <w:spacing w:before="142"/>
      </w:pPr>
      <w:r>
        <w:rPr>
          <w:color w:val="343738"/>
          <w:w w:val="97"/>
        </w:rPr>
        <w:t>-</w:t>
      </w:r>
    </w:p>
    <w:p w:rsidR="008A4FC7" w:rsidRDefault="008A4FC7">
      <w:pPr>
        <w:sectPr w:rsidR="008A4FC7">
          <w:type w:val="continuous"/>
          <w:pgSz w:w="11910" w:h="16840"/>
          <w:pgMar w:top="0" w:right="100" w:bottom="0" w:left="1180" w:header="720" w:footer="720" w:gutter="0"/>
          <w:cols w:num="5" w:space="720" w:equalWidth="0">
            <w:col w:w="657" w:space="326"/>
            <w:col w:w="3593" w:space="765"/>
            <w:col w:w="1445" w:space="685"/>
            <w:col w:w="530" w:space="895"/>
            <w:col w:w="1734"/>
          </w:cols>
        </w:sectPr>
      </w:pP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ind w:left="0"/>
        <w:rPr>
          <w:sz w:val="11"/>
        </w:rPr>
      </w:pPr>
    </w:p>
    <w:p w:rsidR="008A4FC7" w:rsidRDefault="006A7336">
      <w:pPr>
        <w:pStyle w:val="Textoindependiente"/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509.05pt;height:.5pt;mso-position-horizontal-relative:char;mso-position-vertical-relative:line" coordsize="10181,10">
            <v:line id="_x0000_s1064" style="position:absolute" from="0,5" to="10180,5" strokecolor="#231f20" strokeweight=".17497mm"/>
            <w10:wrap type="none"/>
            <w10:anchorlock/>
          </v:group>
        </w:pict>
      </w:r>
    </w:p>
    <w:p w:rsidR="008A4FC7" w:rsidRDefault="008A4FC7">
      <w:pPr>
        <w:pStyle w:val="Textoindependiente"/>
        <w:spacing w:before="8"/>
        <w:ind w:left="0"/>
        <w:rPr>
          <w:sz w:val="14"/>
        </w:rPr>
      </w:pPr>
    </w:p>
    <w:p w:rsidR="008A4FC7" w:rsidRDefault="008A4FC7">
      <w:pPr>
        <w:rPr>
          <w:sz w:val="14"/>
        </w:rPr>
        <w:sectPr w:rsidR="008A4FC7">
          <w:type w:val="continuous"/>
          <w:pgSz w:w="11910" w:h="16840"/>
          <w:pgMar w:top="0" w:right="100" w:bottom="0" w:left="1180" w:header="720" w:footer="720" w:gutter="0"/>
          <w:cols w:space="720"/>
        </w:sectPr>
      </w:pPr>
    </w:p>
    <w:p w:rsidR="008A4FC7" w:rsidRDefault="008A4FC7">
      <w:pPr>
        <w:pStyle w:val="Textoindependiente"/>
        <w:spacing w:before="9"/>
        <w:ind w:left="0"/>
        <w:rPr>
          <w:sz w:val="28"/>
        </w:rPr>
      </w:pPr>
    </w:p>
    <w:p w:rsidR="008A4FC7" w:rsidRDefault="006A7336">
      <w:pPr>
        <w:pStyle w:val="Ttulo2"/>
        <w:tabs>
          <w:tab w:val="left" w:pos="1202"/>
          <w:tab w:val="left" w:pos="5523"/>
        </w:tabs>
        <w:ind w:left="183"/>
      </w:pPr>
      <w:r>
        <w:rPr>
          <w:color w:val="343738"/>
        </w:rPr>
        <w:t>Código</w:t>
      </w:r>
      <w:r>
        <w:rPr>
          <w:color w:val="343738"/>
        </w:rPr>
        <w:tab/>
      </w:r>
      <w:r>
        <w:rPr>
          <w:color w:val="343738"/>
          <w:w w:val="95"/>
        </w:rPr>
        <w:t>Asignatura</w:t>
      </w:r>
      <w:r>
        <w:rPr>
          <w:color w:val="343738"/>
          <w:w w:val="95"/>
        </w:rPr>
        <w:tab/>
        <w:t>Régimen</w:t>
      </w:r>
    </w:p>
    <w:p w:rsidR="008A4FC7" w:rsidRDefault="006A7336">
      <w:pPr>
        <w:spacing w:before="102" w:line="217" w:lineRule="exact"/>
        <w:ind w:left="1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43738"/>
          <w:sz w:val="20"/>
        </w:rPr>
        <w:lastRenderedPageBreak/>
        <w:t>Horas</w:t>
      </w:r>
    </w:p>
    <w:p w:rsidR="008A4FC7" w:rsidRDefault="006A7336">
      <w:pPr>
        <w:pStyle w:val="Ttulo2"/>
        <w:tabs>
          <w:tab w:val="left" w:pos="1574"/>
        </w:tabs>
        <w:spacing w:line="237" w:lineRule="exact"/>
        <w:ind w:left="183"/>
      </w:pPr>
      <w:r>
        <w:rPr>
          <w:color w:val="343738"/>
          <w:position w:val="2"/>
        </w:rPr>
        <w:t>Semanales</w:t>
      </w:r>
      <w:r>
        <w:rPr>
          <w:color w:val="343738"/>
          <w:position w:val="2"/>
        </w:rPr>
        <w:tab/>
      </w:r>
      <w:r>
        <w:rPr>
          <w:color w:val="343738"/>
        </w:rPr>
        <w:t>Correlatividad</w:t>
      </w:r>
    </w:p>
    <w:p w:rsidR="008A4FC7" w:rsidRDefault="008A4FC7">
      <w:pPr>
        <w:spacing w:line="237" w:lineRule="exact"/>
        <w:sectPr w:rsidR="008A4FC7">
          <w:type w:val="continuous"/>
          <w:pgSz w:w="11910" w:h="16840"/>
          <w:pgMar w:top="0" w:right="100" w:bottom="0" w:left="1180" w:header="720" w:footer="720" w:gutter="0"/>
          <w:cols w:num="2" w:space="720" w:equalWidth="0">
            <w:col w:w="6355" w:space="1115"/>
            <w:col w:w="3160"/>
          </w:cols>
        </w:sectPr>
      </w:pPr>
    </w:p>
    <w:p w:rsidR="008A4FC7" w:rsidRDefault="008A4FC7">
      <w:pPr>
        <w:pStyle w:val="Textoindependiente"/>
        <w:spacing w:before="6"/>
        <w:ind w:left="0"/>
        <w:rPr>
          <w:rFonts w:ascii="Arial"/>
          <w:b/>
          <w:sz w:val="11"/>
        </w:rPr>
      </w:pPr>
    </w:p>
    <w:p w:rsidR="008A4FC7" w:rsidRDefault="008A4FC7">
      <w:pPr>
        <w:rPr>
          <w:rFonts w:ascii="Arial"/>
          <w:sz w:val="11"/>
        </w:rPr>
        <w:sectPr w:rsidR="008A4FC7">
          <w:type w:val="continuous"/>
          <w:pgSz w:w="11910" w:h="16840"/>
          <w:pgMar w:top="0" w:right="100" w:bottom="0" w:left="1180" w:header="720" w:footer="720" w:gutter="0"/>
          <w:cols w:space="720"/>
        </w:sectPr>
      </w:pPr>
    </w:p>
    <w:p w:rsidR="008A4FC7" w:rsidRDefault="006A7336">
      <w:pPr>
        <w:pStyle w:val="Textoindependiente"/>
        <w:spacing w:before="105"/>
      </w:pPr>
      <w:r>
        <w:rPr>
          <w:color w:val="343738"/>
        </w:rPr>
        <w:lastRenderedPageBreak/>
        <w:t>6039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6040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6041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6042</w:t>
      </w:r>
    </w:p>
    <w:p w:rsidR="008A4FC7" w:rsidRDefault="006A7336">
      <w:pPr>
        <w:pStyle w:val="Textoindependiente"/>
        <w:spacing w:before="143"/>
      </w:pPr>
      <w:r>
        <w:rPr>
          <w:color w:val="343738"/>
        </w:rPr>
        <w:t>6043</w:t>
      </w:r>
    </w:p>
    <w:p w:rsidR="008A4FC7" w:rsidRDefault="006A7336">
      <w:pPr>
        <w:pStyle w:val="Textoindependiente"/>
        <w:spacing w:before="107" w:line="391" w:lineRule="auto"/>
        <w:ind w:right="36"/>
      </w:pPr>
      <w:r>
        <w:br w:type="column"/>
      </w:r>
      <w:r>
        <w:rPr>
          <w:color w:val="343738"/>
        </w:rPr>
        <w:lastRenderedPageBreak/>
        <w:t>Gestión de Proyectos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Inteligencia de los Negocios</w:t>
      </w:r>
      <w:r>
        <w:rPr>
          <w:color w:val="343738"/>
          <w:spacing w:val="-51"/>
        </w:rPr>
        <w:t xml:space="preserve"> </w:t>
      </w:r>
      <w:r>
        <w:rPr>
          <w:color w:val="343738"/>
          <w:w w:val="105"/>
        </w:rPr>
        <w:t>Optativa</w:t>
      </w:r>
      <w:r>
        <w:rPr>
          <w:color w:val="343738"/>
          <w:spacing w:val="-9"/>
          <w:w w:val="105"/>
        </w:rPr>
        <w:t xml:space="preserve"> </w:t>
      </w:r>
      <w:r>
        <w:rPr>
          <w:color w:val="343738"/>
          <w:w w:val="105"/>
        </w:rPr>
        <w:t>II</w:t>
      </w:r>
    </w:p>
    <w:p w:rsidR="008A4FC7" w:rsidRDefault="006A7336">
      <w:pPr>
        <w:pStyle w:val="Textoindependiente"/>
        <w:spacing w:line="391" w:lineRule="auto"/>
        <w:ind w:right="509"/>
      </w:pPr>
      <w:r>
        <w:rPr>
          <w:color w:val="343738"/>
        </w:rPr>
        <w:t>Dirección Estratégica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Trabajo</w:t>
      </w:r>
      <w:r>
        <w:rPr>
          <w:color w:val="343738"/>
          <w:spacing w:val="-13"/>
        </w:rPr>
        <w:t xml:space="preserve"> </w:t>
      </w:r>
      <w:r>
        <w:rPr>
          <w:color w:val="343738"/>
        </w:rPr>
        <w:t>Final</w:t>
      </w:r>
      <w:r>
        <w:rPr>
          <w:color w:val="343738"/>
          <w:spacing w:val="-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2"/>
        </w:rPr>
        <w:t xml:space="preserve"> </w:t>
      </w:r>
      <w:r>
        <w:rPr>
          <w:color w:val="343738"/>
        </w:rPr>
        <w:t>Grado</w:t>
      </w:r>
    </w:p>
    <w:p w:rsidR="008A4FC7" w:rsidRDefault="006A7336">
      <w:pPr>
        <w:pStyle w:val="Textoindependiente"/>
        <w:spacing w:before="106" w:line="391" w:lineRule="auto"/>
        <w:ind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8A4FC7" w:rsidRDefault="006A7336">
      <w:pPr>
        <w:pStyle w:val="Textoindependiente"/>
        <w:spacing w:before="105" w:line="391" w:lineRule="auto"/>
        <w:ind w:right="38"/>
        <w:jc w:val="both"/>
      </w:pPr>
      <w:r>
        <w:br w:type="column"/>
      </w:r>
      <w:r>
        <w:rPr>
          <w:color w:val="343738"/>
          <w:w w:val="95"/>
        </w:rPr>
        <w:lastRenderedPageBreak/>
        <w:t>4hs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4hs</w:t>
      </w:r>
      <w:proofErr w:type="spellEnd"/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6hs</w:t>
      </w:r>
    </w:p>
    <w:p w:rsidR="008A4FC7" w:rsidRDefault="006A7336">
      <w:pPr>
        <w:pStyle w:val="Textoindependiente"/>
        <w:spacing w:before="105" w:line="203" w:lineRule="exact"/>
      </w:pPr>
      <w:r>
        <w:br w:type="column"/>
      </w:r>
      <w:r>
        <w:rPr>
          <w:color w:val="343738"/>
        </w:rPr>
        <w:lastRenderedPageBreak/>
        <w:t>6012-6021</w:t>
      </w:r>
    </w:p>
    <w:p w:rsidR="008A4FC7" w:rsidRDefault="006A7336">
      <w:pPr>
        <w:pStyle w:val="Textoindependiente"/>
        <w:spacing w:line="203" w:lineRule="exact"/>
      </w:pPr>
      <w:r>
        <w:rPr>
          <w:color w:val="343738"/>
        </w:rPr>
        <w:t>6023-6029</w:t>
      </w:r>
    </w:p>
    <w:p w:rsidR="008A4FC7" w:rsidRDefault="006A7336">
      <w:pPr>
        <w:pStyle w:val="Textoindependiente"/>
        <w:spacing w:before="142"/>
      </w:pPr>
      <w:r>
        <w:rPr>
          <w:color w:val="343738"/>
        </w:rPr>
        <w:t>6023-6025-6026</w:t>
      </w:r>
    </w:p>
    <w:p w:rsidR="008A4FC7" w:rsidRDefault="006A7336">
      <w:pPr>
        <w:pStyle w:val="Textoindependiente"/>
        <w:spacing w:before="142" w:line="391" w:lineRule="auto"/>
        <w:ind w:right="1142"/>
      </w:pPr>
      <w:r>
        <w:rPr>
          <w:color w:val="343738"/>
        </w:rPr>
        <w:t>-</w:t>
      </w:r>
      <w:r>
        <w:rPr>
          <w:color w:val="343738"/>
          <w:spacing w:val="1"/>
        </w:rPr>
        <w:t xml:space="preserve"> </w:t>
      </w:r>
      <w:r>
        <w:rPr>
          <w:color w:val="343738"/>
          <w:w w:val="95"/>
        </w:rPr>
        <w:t>6036</w:t>
      </w:r>
    </w:p>
    <w:p w:rsidR="008A4FC7" w:rsidRDefault="006A7336">
      <w:pPr>
        <w:pStyle w:val="Textoindependiente"/>
        <w:spacing w:line="225" w:lineRule="exact"/>
      </w:pPr>
      <w:r>
        <w:rPr>
          <w:color w:val="343738"/>
          <w:w w:val="97"/>
        </w:rPr>
        <w:t>-</w:t>
      </w:r>
    </w:p>
    <w:p w:rsidR="008A4FC7" w:rsidRDefault="008A4FC7">
      <w:pPr>
        <w:spacing w:line="225" w:lineRule="exact"/>
        <w:sectPr w:rsidR="008A4FC7">
          <w:type w:val="continuous"/>
          <w:pgSz w:w="11910" w:h="16840"/>
          <w:pgMar w:top="0" w:right="100" w:bottom="0" w:left="1180" w:header="720" w:footer="720" w:gutter="0"/>
          <w:cols w:num="5" w:space="720" w:equalWidth="0">
            <w:col w:w="657" w:space="362"/>
            <w:col w:w="2728" w:space="1594"/>
            <w:col w:w="1445" w:space="685"/>
            <w:col w:w="530" w:space="861"/>
            <w:col w:w="1768"/>
          </w:cols>
        </w:sectPr>
      </w:pP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spacing w:before="8"/>
        <w:ind w:left="0"/>
        <w:rPr>
          <w:sz w:val="18"/>
        </w:rPr>
      </w:pPr>
    </w:p>
    <w:p w:rsidR="008A4FC7" w:rsidRDefault="006A7336">
      <w:pPr>
        <w:spacing w:before="88"/>
        <w:ind w:left="171"/>
        <w:rPr>
          <w:sz w:val="20"/>
        </w:rPr>
      </w:pPr>
      <w:r w:rsidRPr="00CB5A69">
        <w:rPr>
          <w:rFonts w:ascii="Lucida Sans Unicode" w:hAnsi="Lucida Sans Unicode"/>
          <w:w w:val="105"/>
          <w:sz w:val="26"/>
        </w:rPr>
        <w:t>Licenciada/o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en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Gestión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de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Tecnologías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de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la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 w:rsidRPr="00CB5A69">
        <w:rPr>
          <w:rFonts w:ascii="Lucida Sans Unicode" w:hAnsi="Lucida Sans Unicode"/>
          <w:w w:val="105"/>
          <w:sz w:val="26"/>
        </w:rPr>
        <w:t>Información</w:t>
      </w:r>
      <w:r w:rsidRPr="00CB5A69">
        <w:rPr>
          <w:rFonts w:ascii="Lucida Sans Unicode" w:hAnsi="Lucida Sans Unicode"/>
          <w:spacing w:val="-18"/>
          <w:w w:val="105"/>
          <w:sz w:val="26"/>
        </w:rPr>
        <w:t xml:space="preserve"> </w:t>
      </w:r>
      <w:r>
        <w:rPr>
          <w:color w:val="343738"/>
          <w:w w:val="105"/>
          <w:sz w:val="20"/>
        </w:rPr>
        <w:t>(3008</w:t>
      </w:r>
      <w:r>
        <w:rPr>
          <w:color w:val="343738"/>
          <w:spacing w:val="-7"/>
          <w:w w:val="105"/>
          <w:sz w:val="20"/>
        </w:rPr>
        <w:t xml:space="preserve"> </w:t>
      </w:r>
      <w:proofErr w:type="spellStart"/>
      <w:r>
        <w:rPr>
          <w:color w:val="343738"/>
          <w:w w:val="105"/>
          <w:sz w:val="20"/>
        </w:rPr>
        <w:t>hs</w:t>
      </w:r>
      <w:proofErr w:type="spellEnd"/>
      <w:r>
        <w:rPr>
          <w:color w:val="343738"/>
          <w:w w:val="105"/>
          <w:sz w:val="20"/>
        </w:rPr>
        <w:t>)</w:t>
      </w: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ind w:left="0"/>
      </w:pPr>
    </w:p>
    <w:p w:rsidR="008A4FC7" w:rsidRDefault="008A4FC7">
      <w:pPr>
        <w:pStyle w:val="Textoindependiente"/>
        <w:spacing w:before="4"/>
        <w:ind w:left="0"/>
        <w:rPr>
          <w:sz w:val="28"/>
        </w:rPr>
      </w:pPr>
    </w:p>
    <w:p w:rsidR="008A4FC7" w:rsidRDefault="006A7336">
      <w:pPr>
        <w:spacing w:before="90"/>
        <w:ind w:left="3052" w:right="2316"/>
        <w:jc w:val="center"/>
        <w:rPr>
          <w:rFonts w:ascii="Verdana" w:hAnsi="Verdana"/>
          <w:b/>
          <w:sz w:val="28"/>
        </w:rPr>
      </w:pPr>
      <w:r>
        <w:pict>
          <v:group id="_x0000_s1059" style="position:absolute;left:0;text-align:left;margin-left:164.25pt;margin-top:-1.9pt;width:33.7pt;height:33.6pt;z-index:15734272;mso-position-horizontal-relative:page" coordorigin="3285,-38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3422;top:111;width:398;height:354">
              <v:imagedata r:id="rId7" o:title=""/>
            </v:shape>
            <v:shape id="_x0000_s1061" style="position:absolute;left:3284;top:-38;width:674;height:672" coordorigin="3285,-38" coordsize="674,672" path="m3621,-38r-77,9l3473,-4r-62,40l3359,88r-40,62l3294,221r-9,77l3294,375r25,71l3359,508r52,52l3473,599r71,26l3621,634r77,-9l3769,599r63,-39l3884,508r40,-62l3949,375r9,-77l3949,221r-25,-71l3884,88,3832,36,3769,-4r-71,-25l3621,-38xe" fillcolor="black" stroked="f">
              <v:path arrowok="t"/>
            </v:shape>
            <v:shape id="_x0000_s1060" type="#_x0000_t75" style="position:absolute;left:3422;top:111;width:398;height:354">
              <v:imagedata r:id="rId8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9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8A4FC7" w:rsidRDefault="008A4FC7">
      <w:pPr>
        <w:pStyle w:val="Textoindependiente"/>
        <w:ind w:left="0"/>
        <w:rPr>
          <w:rFonts w:ascii="Verdana"/>
          <w:b/>
        </w:rPr>
      </w:pPr>
    </w:p>
    <w:p w:rsidR="008A4FC7" w:rsidRDefault="008A4FC7">
      <w:pPr>
        <w:pStyle w:val="Textoindependiente"/>
        <w:spacing w:before="7"/>
        <w:ind w:left="0"/>
        <w:rPr>
          <w:rFonts w:ascii="Verdana"/>
          <w:b/>
          <w:sz w:val="16"/>
        </w:rPr>
      </w:pPr>
    </w:p>
    <w:p w:rsidR="008A4FC7" w:rsidRDefault="008A4FC7">
      <w:pPr>
        <w:rPr>
          <w:rFonts w:ascii="Verdana"/>
          <w:sz w:val="16"/>
        </w:rPr>
        <w:sectPr w:rsidR="008A4FC7">
          <w:type w:val="continuous"/>
          <w:pgSz w:w="11910" w:h="16840"/>
          <w:pgMar w:top="0" w:right="100" w:bottom="0" w:left="1180" w:header="720" w:footer="720" w:gutter="0"/>
          <w:cols w:space="720"/>
        </w:sectPr>
      </w:pPr>
    </w:p>
    <w:p w:rsidR="008A4FC7" w:rsidRDefault="006A7336">
      <w:pPr>
        <w:tabs>
          <w:tab w:val="left" w:pos="3725"/>
        </w:tabs>
        <w:spacing w:before="100"/>
        <w:ind w:left="2227"/>
        <w:rPr>
          <w:rFonts w:ascii="Roboto Lt"/>
          <w:sz w:val="17"/>
        </w:rPr>
      </w:pPr>
      <w:bookmarkStart w:id="0" w:name="_GoBack"/>
      <w:bookmarkEnd w:id="0"/>
      <w:r>
        <w:lastRenderedPageBreak/>
        <w:pict>
          <v:group id="_x0000_s1038" style="position:absolute;left:0;text-align:left;margin-left:317.55pt;margin-top:.75pt;width:22.05pt;height:22pt;z-index:15734784;mso-position-horizontal-relative:page" coordorigin="6351,15" coordsize="441,440">
            <v:shape id="_x0000_s1040" style="position:absolute;left:6350;top:14;width:441;height:440" coordorigin="6351,15" coordsize="441,440" path="m6571,15r-70,11l6441,57r-48,48l6362,165r-11,70l6362,304r31,60l6441,412r60,31l6571,454r70,-11l6701,412r48,-48l6780,304r11,-69l6780,165r-31,-60l6701,57,6641,26,6571,15xe" fillcolor="black" stroked="f">
              <v:path arrowok="t"/>
            </v:shape>
            <v:shape id="_x0000_s1039" type="#_x0000_t75" style="position:absolute;left:6459;top:95;width:223;height:273">
              <v:imagedata r:id="rId10" o:title=""/>
            </v:shape>
            <w10:wrap anchorx="page"/>
          </v:group>
        </w:pict>
      </w:r>
      <w:r>
        <w:pict>
          <v:group id="_x0000_s1035" style="position:absolute;left:0;text-align:left;margin-left:142.85pt;margin-top:.75pt;width:22.05pt;height:22pt;z-index:15735296;mso-position-horizontal-relative:page" coordorigin="2857,15" coordsize="441,440">
            <v:shape id="_x0000_s1037" style="position:absolute;left:2856;top:14;width:441;height:440" coordorigin="2857,15" coordsize="441,440" path="m3077,15r-70,11l2947,57r-48,48l2868,165r-11,70l2868,304r31,60l2947,412r60,31l3077,454r69,-11l3207,412r47,-48l3286,304r11,-69l3286,165r-32,-60l3207,57,3146,26,3077,15xe" fillcolor="black" stroked="f">
              <v:path arrowok="t"/>
            </v:shape>
            <v:shape id="_x0000_s1036" type="#_x0000_t75" style="position:absolute;left:3012;top:107;width:129;height:247">
              <v:imagedata r:id="rId11" o:title=""/>
            </v:shape>
            <w10:wrap anchorx="page"/>
          </v:group>
        </w:pict>
      </w:r>
      <w:r>
        <w:pict>
          <v:group id="_x0000_s1032" style="position:absolute;left:0;text-align:left;margin-left:216.55pt;margin-top:.75pt;width:22.05pt;height:22pt;z-index:-16095232;mso-position-horizontal-relative:page" coordorigin="4331,15" coordsize="441,440">
            <v:shape id="_x0000_s1034" style="position:absolute;left:4330;top:14;width:441;height:440" coordorigin="4331,15" coordsize="441,440" path="m4551,15r-70,11l4421,57r-48,48l4342,165r-11,70l4342,304r31,60l4421,412r60,31l4551,454r70,-11l4681,412r48,-48l4760,304r11,-69l4760,165r-31,-60l4681,57,4621,26,4551,15xe" fillcolor="black" stroked="f">
              <v:path arrowok="t"/>
            </v:shape>
            <v:shape id="_x0000_s1033" type="#_x0000_t75" style="position:absolute;left:4460;top:145;width:224;height:182">
              <v:imagedata r:id="rId12" o:title=""/>
            </v:shape>
            <w10:wrap anchorx="page"/>
          </v:group>
        </w:pict>
      </w:r>
      <w:r>
        <w:rPr>
          <w:rFonts w:ascii="Roboto Lt"/>
          <w:position w:val="2"/>
          <w:sz w:val="17"/>
        </w:rPr>
        <w:t>/</w:t>
      </w:r>
      <w:proofErr w:type="spellStart"/>
      <w:r>
        <w:rPr>
          <w:rFonts w:ascii="Roboto Lt"/>
          <w:position w:val="2"/>
          <w:sz w:val="17"/>
        </w:rPr>
        <w:t>Unpaz</w:t>
      </w:r>
      <w:proofErr w:type="spellEnd"/>
      <w:r>
        <w:rPr>
          <w:rFonts w:ascii="Roboto Lt"/>
          <w:position w:val="2"/>
          <w:sz w:val="17"/>
        </w:rPr>
        <w:tab/>
      </w:r>
      <w:r>
        <w:rPr>
          <w:rFonts w:ascii="Roboto Lt"/>
          <w:sz w:val="17"/>
        </w:rPr>
        <w:t>/</w:t>
      </w:r>
      <w:proofErr w:type="spellStart"/>
      <w:r>
        <w:rPr>
          <w:rFonts w:ascii="Roboto Lt"/>
          <w:sz w:val="17"/>
        </w:rPr>
        <w:t>Unpaz_Oficial</w:t>
      </w:r>
      <w:proofErr w:type="spellEnd"/>
    </w:p>
    <w:p w:rsidR="008A4FC7" w:rsidRDefault="006A7336">
      <w:pPr>
        <w:spacing w:before="101"/>
        <w:ind w:left="843"/>
        <w:rPr>
          <w:rFonts w:ascii="Roboto Lt"/>
          <w:sz w:val="17"/>
        </w:rPr>
      </w:pPr>
      <w:r>
        <w:br w:type="column"/>
      </w:r>
      <w:r>
        <w:rPr>
          <w:rFonts w:ascii="Roboto Lt"/>
          <w:sz w:val="17"/>
        </w:rPr>
        <w:lastRenderedPageBreak/>
        <w:t>/</w:t>
      </w:r>
      <w:proofErr w:type="spellStart"/>
      <w:r>
        <w:rPr>
          <w:rFonts w:ascii="Roboto Lt"/>
          <w:sz w:val="17"/>
        </w:rPr>
        <w:t>Unpazcanaloficial</w:t>
      </w:r>
      <w:proofErr w:type="spellEnd"/>
    </w:p>
    <w:p w:rsidR="008A4FC7" w:rsidRDefault="006A7336">
      <w:pPr>
        <w:spacing w:before="104"/>
        <w:ind w:left="797"/>
        <w:rPr>
          <w:rFonts w:ascii="Roboto Lt"/>
          <w:sz w:val="17"/>
        </w:rPr>
      </w:pPr>
      <w:r>
        <w:br w:type="column"/>
      </w:r>
      <w:r>
        <w:rPr>
          <w:rFonts w:ascii="Roboto Lt"/>
          <w:w w:val="105"/>
          <w:sz w:val="17"/>
        </w:rPr>
        <w:lastRenderedPageBreak/>
        <w:t>/</w:t>
      </w:r>
      <w:proofErr w:type="spellStart"/>
      <w:r>
        <w:rPr>
          <w:rFonts w:ascii="Roboto Lt"/>
          <w:w w:val="105"/>
          <w:sz w:val="17"/>
        </w:rPr>
        <w:t>Unpaz_Oficial</w:t>
      </w:r>
      <w:proofErr w:type="spellEnd"/>
    </w:p>
    <w:sectPr w:rsidR="008A4FC7">
      <w:type w:val="continuous"/>
      <w:pgSz w:w="11910" w:h="16840"/>
      <w:pgMar w:top="0" w:right="100" w:bottom="0" w:left="1180" w:header="720" w:footer="720" w:gutter="0"/>
      <w:cols w:num="3" w:space="720" w:equalWidth="0">
        <w:col w:w="4838" w:space="40"/>
        <w:col w:w="2272" w:space="39"/>
        <w:col w:w="34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4FC7"/>
    <w:rsid w:val="006A7336"/>
    <w:rsid w:val="008A4FC7"/>
    <w:rsid w:val="00C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3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71" w:lineRule="exact"/>
      <w:ind w:left="16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-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A69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3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71" w:lineRule="exact"/>
      <w:ind w:left="16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-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A69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unpaz.edu.a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Planesdeestudioa4LGTI</vt:lpstr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Planesdeestudioa4LGTI</dc:title>
  <dc:creator>Sebastian Cordoba</dc:creator>
  <cp:lastModifiedBy>Sebastian Cordoba</cp:lastModifiedBy>
  <cp:revision>3</cp:revision>
  <dcterms:created xsi:type="dcterms:W3CDTF">2022-06-23T13:41:00Z</dcterms:created>
  <dcterms:modified xsi:type="dcterms:W3CDTF">2022-06-23T13:42:00Z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2022-06-23T00:00:00Z</vt:filetime>
  </property>
</Properties>
</file>